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2F" w:rsidRDefault="00590E2F" w:rsidP="004E2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</w:pPr>
    </w:p>
    <w:p w:rsidR="0047313C" w:rsidRDefault="0047313C" w:rsidP="0047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Times New Roman"/>
          <w:b/>
        </w:rPr>
      </w:pPr>
      <w:r>
        <w:rPr>
          <w:rFonts w:eastAsia="Times New Roman"/>
          <w:b/>
        </w:rPr>
        <w:t>Приложение  2.3.1</w:t>
      </w:r>
      <w:r w:rsidR="003C2F34">
        <w:rPr>
          <w:rFonts w:eastAsia="Times New Roman"/>
          <w:b/>
        </w:rPr>
        <w:t>2</w:t>
      </w:r>
      <w:bookmarkStart w:id="0" w:name="_GoBack"/>
      <w:bookmarkEnd w:id="0"/>
    </w:p>
    <w:p w:rsidR="0047313C" w:rsidRDefault="0047313C" w:rsidP="0047313C">
      <w:pPr>
        <w:jc w:val="right"/>
        <w:rPr>
          <w:rFonts w:eastAsia="Calibri"/>
          <w:b/>
          <w:lang w:eastAsia="en-US"/>
        </w:rPr>
      </w:pPr>
      <w:r>
        <w:rPr>
          <w:b/>
        </w:rPr>
        <w:t>к ООП по профессии</w:t>
      </w:r>
    </w:p>
    <w:p w:rsidR="0047313C" w:rsidRDefault="0047313C" w:rsidP="0047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b/>
        </w:rPr>
        <w:t>23.01.03 Автомеханик</w:t>
      </w:r>
    </w:p>
    <w:p w:rsidR="0047313C" w:rsidRDefault="0047313C" w:rsidP="0047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Times New Roman"/>
        </w:rPr>
      </w:pPr>
    </w:p>
    <w:p w:rsidR="0047313C" w:rsidRDefault="0047313C" w:rsidP="0047313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Государственное бюджетное профессиональное образовательное учреждение </w:t>
      </w:r>
    </w:p>
    <w:p w:rsidR="0047313C" w:rsidRDefault="0047313C" w:rsidP="0047313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«Областной многопрофильный техникум»</w:t>
      </w: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Default="0047313C" w:rsidP="0047313C">
      <w:pPr>
        <w:jc w:val="center"/>
        <w:rPr>
          <w:rFonts w:eastAsia="Times New Roman"/>
          <w:b/>
          <w:sz w:val="32"/>
          <w:szCs w:val="32"/>
        </w:rPr>
      </w:pPr>
    </w:p>
    <w:p w:rsidR="0047313C" w:rsidRDefault="0047313C" w:rsidP="0047313C">
      <w:pPr>
        <w:jc w:val="center"/>
        <w:rPr>
          <w:rFonts w:eastAsia="Times New Roman"/>
          <w:b/>
          <w:sz w:val="32"/>
          <w:szCs w:val="32"/>
        </w:rPr>
      </w:pPr>
    </w:p>
    <w:p w:rsidR="0047313C" w:rsidRDefault="0047313C" w:rsidP="0047313C">
      <w:pPr>
        <w:jc w:val="right"/>
        <w:rPr>
          <w:rFonts w:eastAsia="Times New Roman"/>
          <w:b/>
        </w:rPr>
      </w:pPr>
    </w:p>
    <w:p w:rsidR="0047313C" w:rsidRDefault="0047313C" w:rsidP="0047313C">
      <w:pPr>
        <w:jc w:val="right"/>
        <w:rPr>
          <w:rFonts w:eastAsia="Times New Roman"/>
          <w:b/>
        </w:rPr>
      </w:pPr>
    </w:p>
    <w:p w:rsidR="0047313C" w:rsidRDefault="0047313C" w:rsidP="0047313C">
      <w:pPr>
        <w:jc w:val="center"/>
        <w:rPr>
          <w:rFonts w:eastAsia="Times New Roman"/>
          <w:b/>
          <w:sz w:val="32"/>
          <w:szCs w:val="32"/>
        </w:rPr>
      </w:pPr>
    </w:p>
    <w:p w:rsidR="0047313C" w:rsidRDefault="0047313C" w:rsidP="0047313C">
      <w:pPr>
        <w:jc w:val="center"/>
        <w:rPr>
          <w:rFonts w:eastAsia="Times New Roman"/>
          <w:b/>
          <w:sz w:val="32"/>
          <w:szCs w:val="32"/>
        </w:rPr>
      </w:pPr>
    </w:p>
    <w:p w:rsidR="0047313C" w:rsidRDefault="0047313C" w:rsidP="0047313C">
      <w:pPr>
        <w:rPr>
          <w:rFonts w:eastAsia="Times New Roman"/>
          <w:b/>
          <w:sz w:val="32"/>
          <w:szCs w:val="32"/>
        </w:rPr>
      </w:pPr>
    </w:p>
    <w:p w:rsidR="0047313C" w:rsidRDefault="0047313C" w:rsidP="0047313C">
      <w:pPr>
        <w:jc w:val="center"/>
        <w:rPr>
          <w:rFonts w:eastAsia="Times New Roman"/>
          <w:b/>
          <w:sz w:val="32"/>
          <w:szCs w:val="32"/>
        </w:rPr>
      </w:pPr>
    </w:p>
    <w:p w:rsidR="0047313C" w:rsidRDefault="0047313C" w:rsidP="0047313C">
      <w:pPr>
        <w:jc w:val="center"/>
        <w:rPr>
          <w:rFonts w:eastAsia="Times New Roman"/>
          <w:b/>
          <w:sz w:val="32"/>
          <w:szCs w:val="32"/>
        </w:rPr>
      </w:pPr>
    </w:p>
    <w:p w:rsidR="0047313C" w:rsidRDefault="0047313C" w:rsidP="0047313C">
      <w:pPr>
        <w:jc w:val="center"/>
        <w:rPr>
          <w:rFonts w:eastAsia="Times New Roman"/>
          <w:b/>
          <w:sz w:val="32"/>
          <w:szCs w:val="32"/>
        </w:rPr>
      </w:pP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Рабочая программа</w:t>
      </w:r>
    </w:p>
    <w:p w:rsidR="0047313C" w:rsidRDefault="0047313C" w:rsidP="0047313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учебной дисциплины</w:t>
      </w:r>
    </w:p>
    <w:p w:rsidR="0047313C" w:rsidRDefault="0047313C" w:rsidP="0047313C">
      <w:pPr>
        <w:jc w:val="center"/>
        <w:rPr>
          <w:rFonts w:eastAsia="Times New Roman"/>
          <w:b/>
        </w:rPr>
      </w:pPr>
    </w:p>
    <w:p w:rsidR="0047313C" w:rsidRDefault="0047313C" w:rsidP="0047313C">
      <w:pPr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>ОУД.18 География</w:t>
      </w:r>
      <w:r>
        <w:rPr>
          <w:rFonts w:eastAsia="Times New Roman"/>
          <w:b/>
        </w:rPr>
        <w:t>___</w:t>
      </w:r>
    </w:p>
    <w:p w:rsidR="0047313C" w:rsidRDefault="0047313C" w:rsidP="0047313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по профессии 23.01.03</w:t>
      </w: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</w:rPr>
        <w:t>Автомеханик</w:t>
      </w: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Default="0047313C" w:rsidP="0047313C">
      <w:pPr>
        <w:jc w:val="center"/>
        <w:rPr>
          <w:rFonts w:eastAsia="Times New Roman"/>
          <w:b/>
          <w:sz w:val="28"/>
          <w:szCs w:val="28"/>
        </w:rPr>
      </w:pPr>
    </w:p>
    <w:p w:rsidR="0047313C" w:rsidRPr="002D6E18" w:rsidRDefault="0047313C" w:rsidP="0047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center"/>
        <w:rPr>
          <w:rFonts w:eastAsia="Times New Roman"/>
          <w:b/>
        </w:rPr>
      </w:pPr>
      <w:r w:rsidRPr="002D6E18">
        <w:rPr>
          <w:rFonts w:eastAsia="Times New Roman"/>
          <w:b/>
        </w:rPr>
        <w:t>Ардатов</w:t>
      </w:r>
    </w:p>
    <w:p w:rsidR="00FF0D62" w:rsidRPr="002D6E18" w:rsidRDefault="0047313C" w:rsidP="0047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2019</w:t>
      </w:r>
    </w:p>
    <w:p w:rsidR="00FF0D62" w:rsidRPr="002D6E18" w:rsidRDefault="00FF0D62" w:rsidP="002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rPr>
          <w:rFonts w:eastAsia="Times New Roman"/>
          <w:b/>
        </w:rPr>
      </w:pPr>
    </w:p>
    <w:p w:rsidR="00FF0D62" w:rsidRPr="002D6E18" w:rsidRDefault="00FF0D62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rFonts w:eastAsia="Times New Roman"/>
          <w:b/>
        </w:rPr>
      </w:pPr>
    </w:p>
    <w:p w:rsidR="00E02693" w:rsidRDefault="00E02693" w:rsidP="00E02693">
      <w:pPr>
        <w:rPr>
          <w:snapToGrid w:val="0"/>
        </w:rPr>
      </w:pPr>
      <w:r w:rsidRPr="005D4B85">
        <w:lastRenderedPageBreak/>
        <w:t>Рассмотрен</w:t>
      </w:r>
      <w:r>
        <w:t xml:space="preserve">о </w:t>
      </w:r>
      <w:r w:rsidRPr="005D4B85">
        <w:t xml:space="preserve">на заседании </w:t>
      </w:r>
      <w:r>
        <w:rPr>
          <w:color w:val="000000"/>
        </w:rPr>
        <w:t xml:space="preserve">методической </w:t>
      </w:r>
      <w:r w:rsidRPr="005D4B85">
        <w:rPr>
          <w:color w:val="000000"/>
        </w:rPr>
        <w:t xml:space="preserve"> комиссии</w:t>
      </w:r>
      <w:r w:rsidRPr="005D4B85">
        <w:rPr>
          <w:snapToGrid w:val="0"/>
        </w:rPr>
        <w:t xml:space="preserve"> </w:t>
      </w:r>
    </w:p>
    <w:p w:rsidR="00E02693" w:rsidRPr="005D4B85" w:rsidRDefault="00E02693" w:rsidP="00E02693">
      <w:r>
        <w:rPr>
          <w:snapToGrid w:val="0"/>
        </w:rPr>
        <w:t>преподавателей общеобразовательны</w:t>
      </w:r>
      <w:r w:rsidR="002D6E18">
        <w:rPr>
          <w:snapToGrid w:val="0"/>
        </w:rPr>
        <w:t>х</w:t>
      </w:r>
      <w:r>
        <w:rPr>
          <w:snapToGrid w:val="0"/>
        </w:rPr>
        <w:t xml:space="preserve"> дисциплин</w:t>
      </w:r>
    </w:p>
    <w:p w:rsidR="00E02693" w:rsidRPr="005D4B85" w:rsidRDefault="00E02693" w:rsidP="00E02693">
      <w:pPr>
        <w:widowControl w:val="0"/>
        <w:tabs>
          <w:tab w:val="left" w:pos="6420"/>
        </w:tabs>
        <w:rPr>
          <w:highlight w:val="cyan"/>
        </w:rPr>
      </w:pPr>
    </w:p>
    <w:p w:rsidR="00E02693" w:rsidRPr="005D4B85" w:rsidRDefault="00E02693" w:rsidP="00E02693">
      <w:pPr>
        <w:spacing w:line="300" w:lineRule="auto"/>
        <w:ind w:right="5102"/>
        <w:rPr>
          <w:szCs w:val="28"/>
        </w:rPr>
      </w:pPr>
      <w:r w:rsidRPr="005D4B85">
        <w:rPr>
          <w:szCs w:val="28"/>
        </w:rPr>
        <w:t>Протокол №____</w:t>
      </w:r>
    </w:p>
    <w:p w:rsidR="005D32A8" w:rsidRDefault="00E02693" w:rsidP="00E02693">
      <w:pPr>
        <w:spacing w:line="360" w:lineRule="auto"/>
        <w:ind w:right="5102"/>
        <w:rPr>
          <w:szCs w:val="28"/>
        </w:rPr>
      </w:pPr>
      <w:r w:rsidRPr="005D4B85">
        <w:rPr>
          <w:szCs w:val="28"/>
        </w:rPr>
        <w:t xml:space="preserve"> _______________</w:t>
      </w:r>
      <w:r>
        <w:rPr>
          <w:szCs w:val="28"/>
        </w:rPr>
        <w:t>_/_</w:t>
      </w:r>
      <w:proofErr w:type="spellStart"/>
      <w:r w:rsidR="002D6E18">
        <w:rPr>
          <w:szCs w:val="28"/>
        </w:rPr>
        <w:t>Куванова</w:t>
      </w:r>
      <w:proofErr w:type="spellEnd"/>
      <w:r w:rsidR="002D6E18">
        <w:rPr>
          <w:szCs w:val="28"/>
        </w:rPr>
        <w:t xml:space="preserve"> Г.И./</w:t>
      </w:r>
    </w:p>
    <w:p w:rsidR="005D32A8" w:rsidRDefault="005D32A8" w:rsidP="00E02693">
      <w:pPr>
        <w:spacing w:line="360" w:lineRule="auto"/>
        <w:ind w:right="5102"/>
        <w:rPr>
          <w:szCs w:val="28"/>
        </w:rPr>
      </w:pPr>
    </w:p>
    <w:p w:rsidR="00E02693" w:rsidRDefault="00E02693" w:rsidP="00E02693">
      <w:pPr>
        <w:spacing w:line="360" w:lineRule="auto"/>
        <w:ind w:right="5102"/>
        <w:rPr>
          <w:szCs w:val="28"/>
        </w:rPr>
      </w:pPr>
      <w:r w:rsidRPr="005D4B85">
        <w:rPr>
          <w:szCs w:val="28"/>
        </w:rPr>
        <w:t>«____»______________20</w:t>
      </w:r>
      <w:r>
        <w:rPr>
          <w:szCs w:val="28"/>
        </w:rPr>
        <w:t>_</w:t>
      </w:r>
      <w:r w:rsidRPr="005D4B85">
        <w:rPr>
          <w:szCs w:val="28"/>
        </w:rPr>
        <w:t>г.</w:t>
      </w:r>
    </w:p>
    <w:p w:rsidR="005D32A8" w:rsidRDefault="005D32A8" w:rsidP="00E02693">
      <w:pPr>
        <w:spacing w:line="360" w:lineRule="auto"/>
        <w:ind w:right="5102"/>
        <w:rPr>
          <w:szCs w:val="28"/>
        </w:rPr>
      </w:pPr>
    </w:p>
    <w:p w:rsidR="008400F4" w:rsidRDefault="008400F4" w:rsidP="008400F4">
      <w:pPr>
        <w:widowControl w:val="0"/>
        <w:spacing w:line="276" w:lineRule="auto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Рабочая программа разработана на основе примерной программы общеобразовательной учебной дисциплины </w:t>
      </w:r>
      <w:r w:rsidR="00111573">
        <w:rPr>
          <w:rFonts w:eastAsiaTheme="minorHAnsi" w:cstheme="minorBidi"/>
        </w:rPr>
        <w:t xml:space="preserve">« География» </w:t>
      </w:r>
      <w:r>
        <w:rPr>
          <w:rFonts w:eastAsiaTheme="minorHAnsi" w:cstheme="minorBidi"/>
          <w:lang w:eastAsia="en-US"/>
        </w:rPr>
        <w:t xml:space="preserve">для профессиональных образовательных организаций (Рекомендована ФГАУ «ФИРО» 21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Theme="minorHAnsi" w:cstheme="minorBidi"/>
            <w:lang w:eastAsia="en-US"/>
          </w:rPr>
          <w:t>2015 г</w:t>
        </w:r>
      </w:smartTag>
      <w:r>
        <w:rPr>
          <w:rFonts w:eastAsiaTheme="minorHAnsi" w:cstheme="minorBidi"/>
          <w:lang w:eastAsia="en-US"/>
        </w:rPr>
        <w:t xml:space="preserve">.)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eastAsiaTheme="minorHAnsi" w:cstheme="minorBidi"/>
            <w:lang w:eastAsia="en-US"/>
          </w:rPr>
          <w:t>2016 г</w:t>
        </w:r>
      </w:smartTag>
      <w:r>
        <w:rPr>
          <w:rFonts w:eastAsiaTheme="minorHAnsi" w:cstheme="minorBidi"/>
          <w:lang w:eastAsia="en-US"/>
        </w:rPr>
        <w:t>. № 2/16-з).</w:t>
      </w:r>
    </w:p>
    <w:p w:rsidR="005D32A8" w:rsidRDefault="005D32A8" w:rsidP="00E02693">
      <w:pPr>
        <w:spacing w:line="360" w:lineRule="auto"/>
        <w:ind w:right="5102"/>
        <w:rPr>
          <w:szCs w:val="28"/>
        </w:rPr>
      </w:pPr>
    </w:p>
    <w:p w:rsidR="005D32A8" w:rsidRPr="005D4B85" w:rsidRDefault="005D32A8" w:rsidP="00E02693">
      <w:pPr>
        <w:spacing w:line="360" w:lineRule="auto"/>
        <w:ind w:right="5102"/>
        <w:rPr>
          <w:szCs w:val="28"/>
        </w:rPr>
      </w:pPr>
    </w:p>
    <w:p w:rsidR="00E02693" w:rsidRPr="005D4B85" w:rsidRDefault="00E02693" w:rsidP="00E02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</w:t>
      </w:r>
    </w:p>
    <w:p w:rsidR="00E02693" w:rsidRPr="00D774AF" w:rsidRDefault="00E02693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20"/>
        <w:rPr>
          <w:i/>
          <w:vertAlign w:val="superscript"/>
        </w:rPr>
      </w:pPr>
      <w:r>
        <w:rPr>
          <w:i/>
          <w:vertAlign w:val="superscript"/>
        </w:rPr>
        <w:t xml:space="preserve">              </w:t>
      </w:r>
    </w:p>
    <w:p w:rsidR="00E02693" w:rsidRPr="00D774AF" w:rsidRDefault="00E02693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vertAlign w:val="superscript"/>
        </w:rPr>
      </w:pPr>
    </w:p>
    <w:p w:rsidR="00E02693" w:rsidRPr="00D774AF" w:rsidRDefault="00E02693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74AF">
        <w:t>Организация-разработчик:</w:t>
      </w:r>
      <w:r w:rsidRPr="00D774AF">
        <w:rPr>
          <w:rFonts w:ascii="Calibri" w:hAnsi="Calibri"/>
        </w:rPr>
        <w:t xml:space="preserve"> </w:t>
      </w:r>
      <w:r w:rsidRPr="00D774AF">
        <w:t xml:space="preserve">Государственное бюджетное профессиональное образовательное учреждение «Областной многопрофильный техникум» </w:t>
      </w:r>
    </w:p>
    <w:p w:rsidR="00E02693" w:rsidRPr="00D774AF" w:rsidRDefault="00E02693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74AF">
        <w:t>(ГБПОУ Областной многопрофильный техникум)</w:t>
      </w:r>
    </w:p>
    <w:p w:rsidR="00E02693" w:rsidRPr="00D774AF" w:rsidRDefault="00E02693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DB12BD" w:rsidRDefault="005D32A8" w:rsidP="00DB12BD">
      <w:r>
        <w:t>Разработчик</w:t>
      </w:r>
      <w:r w:rsidR="00DB12BD">
        <w:t xml:space="preserve">  </w:t>
      </w:r>
      <w:proofErr w:type="spellStart"/>
      <w:r w:rsidR="00DB12BD">
        <w:t>Копеин</w:t>
      </w:r>
      <w:proofErr w:type="spellEnd"/>
      <w:r w:rsidR="002D6E18">
        <w:t xml:space="preserve"> А.И. – преподаватель </w:t>
      </w:r>
      <w:r w:rsidR="00DB12BD">
        <w:t xml:space="preserve">  ГБПОУ Областной многопрофильный техникум.</w:t>
      </w:r>
    </w:p>
    <w:p w:rsidR="00E02693" w:rsidRPr="00D774AF" w:rsidRDefault="00E02693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E02693" w:rsidRPr="00D774AF" w:rsidRDefault="00E02693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rPr>
          <w:caps/>
        </w:rPr>
      </w:pPr>
    </w:p>
    <w:p w:rsidR="00E02693" w:rsidRPr="00D774AF" w:rsidRDefault="00E02693" w:rsidP="00E02693">
      <w:pPr>
        <w:tabs>
          <w:tab w:val="left" w:pos="6420"/>
        </w:tabs>
        <w:spacing w:after="200"/>
      </w:pPr>
    </w:p>
    <w:p w:rsidR="00E02693" w:rsidRPr="00D774AF" w:rsidRDefault="00E02693" w:rsidP="00E02693">
      <w:pPr>
        <w:tabs>
          <w:tab w:val="left" w:pos="0"/>
        </w:tabs>
        <w:spacing w:after="200"/>
        <w:ind w:firstLine="1440"/>
        <w:rPr>
          <w:vertAlign w:val="superscript"/>
        </w:rPr>
      </w:pPr>
    </w:p>
    <w:p w:rsidR="00E02693" w:rsidRPr="00D774AF" w:rsidRDefault="00E02693" w:rsidP="00E02693">
      <w:pPr>
        <w:tabs>
          <w:tab w:val="left" w:pos="0"/>
        </w:tabs>
        <w:spacing w:after="200"/>
        <w:rPr>
          <w:i/>
          <w:caps/>
        </w:rPr>
      </w:pPr>
    </w:p>
    <w:p w:rsidR="00147B3B" w:rsidRDefault="00147B3B" w:rsidP="00E02693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</w:rPr>
      </w:pPr>
    </w:p>
    <w:p w:rsidR="00147B3B" w:rsidRDefault="00147B3B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147B3B" w:rsidRDefault="00147B3B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147B3B" w:rsidRDefault="00147B3B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147B3B" w:rsidRDefault="00147B3B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147B3B" w:rsidRDefault="00147B3B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147B3B" w:rsidRDefault="00147B3B" w:rsidP="00E649E7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</w:rPr>
      </w:pPr>
    </w:p>
    <w:p w:rsidR="00147B3B" w:rsidRDefault="00147B3B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147B3B" w:rsidRDefault="00147B3B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147B3B" w:rsidRDefault="00147B3B" w:rsidP="00A77742">
      <w:pPr>
        <w:rPr>
          <w:sz w:val="28"/>
          <w:szCs w:val="28"/>
        </w:rPr>
        <w:sectPr w:rsidR="00147B3B" w:rsidSect="00B96E9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47B3B" w:rsidRPr="00C722D9" w:rsidRDefault="00147B3B" w:rsidP="00A4535D">
      <w:pPr>
        <w:jc w:val="center"/>
        <w:rPr>
          <w:b/>
        </w:rPr>
      </w:pPr>
      <w:r w:rsidRPr="00C722D9">
        <w:rPr>
          <w:b/>
        </w:rPr>
        <w:lastRenderedPageBreak/>
        <w:t>СОДЕРЖАНИЕ</w:t>
      </w:r>
    </w:p>
    <w:p w:rsidR="00147B3B" w:rsidRPr="00B150C7" w:rsidRDefault="00147B3B" w:rsidP="00A4535D">
      <w:pPr>
        <w:jc w:val="center"/>
      </w:pPr>
    </w:p>
    <w:p w:rsidR="00147B3B" w:rsidRPr="00B150C7" w:rsidRDefault="00147B3B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B150C7">
        <w:rPr>
          <w:caps/>
        </w:rPr>
        <w:t xml:space="preserve">1.  ПАСПОРТ </w:t>
      </w:r>
      <w:r w:rsidR="00C722D9">
        <w:rPr>
          <w:caps/>
        </w:rPr>
        <w:t xml:space="preserve"> </w:t>
      </w:r>
      <w:r w:rsidRPr="00B150C7">
        <w:rPr>
          <w:caps/>
        </w:rPr>
        <w:t>ПРОГРАММЫ УЧЕБНОЙ ДИСЦИПЛИНЫ</w:t>
      </w:r>
      <w:r w:rsidRPr="00B150C7">
        <w:rPr>
          <w:caps/>
        </w:rPr>
        <w:tab/>
        <w:t xml:space="preserve">             </w:t>
      </w:r>
      <w:r w:rsidR="00C722D9">
        <w:rPr>
          <w:caps/>
        </w:rPr>
        <w:t xml:space="preserve">                               </w:t>
      </w:r>
    </w:p>
    <w:p w:rsidR="00147B3B" w:rsidRPr="00B150C7" w:rsidRDefault="00147B3B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147B3B" w:rsidRPr="00B150C7" w:rsidRDefault="00147B3B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147B3B" w:rsidRPr="00B150C7" w:rsidRDefault="00147B3B" w:rsidP="00B150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uppressAutoHyphens/>
        <w:autoSpaceDE w:val="0"/>
        <w:autoSpaceDN w:val="0"/>
        <w:adjustRightInd w:val="0"/>
        <w:rPr>
          <w:caps/>
        </w:rPr>
      </w:pPr>
      <w:r w:rsidRPr="00B150C7">
        <w:rPr>
          <w:caps/>
        </w:rPr>
        <w:t>2.  СТРУКТУРА И СОДЕРЖАНИЕ УЧЕБНОЙ ДИСЦИПЛИНЫ</w:t>
      </w:r>
      <w:r w:rsidRPr="00B150C7">
        <w:rPr>
          <w:caps/>
        </w:rPr>
        <w:tab/>
      </w:r>
      <w:r w:rsidRPr="00B150C7">
        <w:rPr>
          <w:caps/>
        </w:rPr>
        <w:tab/>
        <w:t xml:space="preserve"> </w:t>
      </w:r>
    </w:p>
    <w:p w:rsidR="00147B3B" w:rsidRPr="00B150C7" w:rsidRDefault="00147B3B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147B3B" w:rsidRPr="00B150C7" w:rsidRDefault="00B150C7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B150C7">
        <w:rPr>
          <w:caps/>
        </w:rPr>
        <w:t>3</w:t>
      </w:r>
      <w:r w:rsidR="00147B3B" w:rsidRPr="00B150C7">
        <w:rPr>
          <w:caps/>
        </w:rPr>
        <w:t>.  УСЛОВИЯ РЕАЛИЗАЦИИ</w:t>
      </w:r>
      <w:r w:rsidR="00C722D9">
        <w:rPr>
          <w:caps/>
        </w:rPr>
        <w:t xml:space="preserve"> </w:t>
      </w:r>
      <w:r w:rsidR="00147B3B" w:rsidRPr="00B150C7">
        <w:rPr>
          <w:caps/>
        </w:rPr>
        <w:t>ПРОГРАММЫ УЧ</w:t>
      </w:r>
      <w:r w:rsidR="00C722D9">
        <w:rPr>
          <w:caps/>
        </w:rPr>
        <w:t>ЕБНОЙ ДИСЦИПЛИНЫ</w:t>
      </w:r>
      <w:r w:rsidR="00C722D9">
        <w:rPr>
          <w:caps/>
        </w:rPr>
        <w:tab/>
        <w:t xml:space="preserve">             </w:t>
      </w:r>
    </w:p>
    <w:p w:rsidR="00147B3B" w:rsidRPr="00B150C7" w:rsidRDefault="00147B3B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147B3B" w:rsidRPr="00B150C7" w:rsidRDefault="00B150C7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</w:rPr>
      </w:pPr>
      <w:r w:rsidRPr="00B150C7">
        <w:rPr>
          <w:caps/>
        </w:rPr>
        <w:t>4</w:t>
      </w:r>
      <w:r w:rsidR="00147B3B" w:rsidRPr="00B150C7">
        <w:rPr>
          <w:caps/>
        </w:rPr>
        <w:t xml:space="preserve">.  КОНТРОЛЬ И ОЦЕНКА РЕЗУЛЬТАТОВ ОСВОЕНИЯ УЧЕБНОЙ ДИСЦИПЛИНЫ      </w:t>
      </w:r>
    </w:p>
    <w:p w:rsidR="00147B3B" w:rsidRPr="00E649E7" w:rsidRDefault="00147B3B" w:rsidP="000F3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150C7">
        <w:rPr>
          <w:caps/>
          <w:u w:val="single"/>
        </w:rPr>
        <w:br w:type="page"/>
      </w:r>
      <w:r w:rsidRPr="00E649E7">
        <w:rPr>
          <w:b/>
          <w:caps/>
        </w:rPr>
        <w:lastRenderedPageBreak/>
        <w:t>1. паспорт  ПРОГРАММЫ УЧЕБНОЙ ДИСЦИПЛИНЫ</w:t>
      </w:r>
    </w:p>
    <w:p w:rsidR="00147B3B" w:rsidRPr="00E649E7" w:rsidRDefault="007F3C1A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ГЕОГРАФИЯ</w:t>
      </w:r>
    </w:p>
    <w:p w:rsidR="00147B3B" w:rsidRPr="00E649E7" w:rsidRDefault="00147B3B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47B3B" w:rsidRPr="00E649E7" w:rsidRDefault="00147B3B" w:rsidP="001E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  <w:r w:rsidRPr="00E649E7">
        <w:rPr>
          <w:b/>
        </w:rPr>
        <w:t>1.1. Область применения программы</w:t>
      </w:r>
    </w:p>
    <w:p w:rsidR="00F77E21" w:rsidRDefault="00147B3B" w:rsidP="00D34895">
      <w:pPr>
        <w:tabs>
          <w:tab w:val="left" w:pos="10440"/>
        </w:tabs>
        <w:ind w:right="-360"/>
        <w:jc w:val="both"/>
      </w:pPr>
      <w:r w:rsidRPr="00E649E7">
        <w:t xml:space="preserve"> Рабочая программа общеоб</w:t>
      </w:r>
      <w:r w:rsidR="00087B2F">
        <w:t>разовател</w:t>
      </w:r>
      <w:r w:rsidR="00366C60">
        <w:t>ьной учебной дисциплины ГЕОГРАФИЯ</w:t>
      </w:r>
      <w:r w:rsidRPr="00E649E7">
        <w:t xml:space="preserve"> является частью основной профессиональной образовательной программы в соответстви</w:t>
      </w:r>
      <w:r w:rsidR="002C0972">
        <w:t xml:space="preserve">и с ФГОС </w:t>
      </w:r>
      <w:r w:rsidR="00F77E21">
        <w:t>по профессии 23.02.03. Автомеханик</w:t>
      </w:r>
      <w:r w:rsidR="00087B2F">
        <w:t xml:space="preserve"> </w:t>
      </w:r>
    </w:p>
    <w:p w:rsidR="00147B3B" w:rsidRPr="00E649E7" w:rsidRDefault="00147B3B" w:rsidP="00D34895">
      <w:pPr>
        <w:tabs>
          <w:tab w:val="left" w:pos="10440"/>
        </w:tabs>
        <w:ind w:right="-360"/>
        <w:jc w:val="both"/>
        <w:rPr>
          <w:b/>
        </w:rPr>
      </w:pPr>
      <w:r w:rsidRPr="00E649E7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147B3B" w:rsidRPr="00E649E7" w:rsidRDefault="00147B3B" w:rsidP="001E3AC2">
      <w:pPr>
        <w:tabs>
          <w:tab w:val="left" w:pos="10440"/>
        </w:tabs>
        <w:ind w:right="-360" w:firstLine="540"/>
        <w:jc w:val="both"/>
      </w:pPr>
      <w:r w:rsidRPr="00E649E7">
        <w:t>Дан</w:t>
      </w:r>
      <w:r w:rsidR="00366C60">
        <w:t>ная учебная дисциплина «География</w:t>
      </w:r>
      <w:r w:rsidRPr="00E649E7">
        <w:t>» относится к общеобразовательному циклу основной профессиональной образовательной программы.</w:t>
      </w:r>
    </w:p>
    <w:p w:rsidR="00147B3B" w:rsidRPr="00E649E7" w:rsidRDefault="00147B3B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rPr>
          <w:b/>
        </w:rPr>
        <w:t>1.3. Цели и задачи учебной дисци</w:t>
      </w:r>
      <w:r w:rsidR="00366C60">
        <w:rPr>
          <w:b/>
        </w:rPr>
        <w:t>плины «География</w:t>
      </w:r>
      <w:r w:rsidRPr="00E649E7">
        <w:rPr>
          <w:b/>
        </w:rPr>
        <w:t>»  – требования к результатам освоения учебной дисциплины:</w:t>
      </w:r>
    </w:p>
    <w:p w:rsidR="007F3C1A" w:rsidRDefault="00147B3B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649E7">
        <w:rPr>
          <w:b/>
        </w:rPr>
        <w:t>1.3.1. Освоение содержа</w:t>
      </w:r>
      <w:r w:rsidR="007F3C1A">
        <w:rPr>
          <w:b/>
        </w:rPr>
        <w:t>ния учебной дисциплины «География</w:t>
      </w:r>
      <w:r w:rsidRPr="00E649E7">
        <w:rPr>
          <w:b/>
        </w:rPr>
        <w:t xml:space="preserve">» обеспечивает достижение студентами следующих </w:t>
      </w:r>
      <w:r w:rsidRPr="00E649E7">
        <w:rPr>
          <w:b/>
          <w:bCs/>
        </w:rPr>
        <w:t>результатов: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3C1A">
        <w:rPr>
          <w:b/>
        </w:rPr>
        <w:t xml:space="preserve"> </w:t>
      </w:r>
      <w:r>
        <w:rPr>
          <w:b/>
        </w:rPr>
        <w:t xml:space="preserve">личностных: 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ответственного отношения к обучению;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 </w:t>
      </w:r>
      <w:proofErr w:type="gramStart"/>
      <w:r>
        <w:t>экономических процессов</w:t>
      </w:r>
      <w:proofErr w:type="gramEnd"/>
      <w:r>
        <w:t xml:space="preserve"> на состояние природной и социальной среды; приобретение опыта эколого-направленной деятельности;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критичность мышления, владение первичными навыками анализа и критичной оценки получаемой информации;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креативность мышления, инициативность и находчивость;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: 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представление о необходимости овладения географическими знаниями с целью </w:t>
      </w:r>
      <w:proofErr w:type="gramStart"/>
      <w:r>
        <w:t>формирования адекватного понимания особенностей развития современного мира</w:t>
      </w:r>
      <w:proofErr w:type="gramEnd"/>
      <w:r>
        <w:t>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понимание места и роли географии в системе наук; представление об обширных междисциплинарных связях географии;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предметных: 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−− владение представлениями о современной географической науке, ее участии в решении важнейших проблем человечества;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системы комплексных социально ориентированных </w:t>
      </w:r>
      <w:proofErr w:type="spellStart"/>
      <w:proofErr w:type="gramStart"/>
      <w:r>
        <w:t>гео</w:t>
      </w:r>
      <w:proofErr w:type="spellEnd"/>
      <w:r>
        <w:t>-графических</w:t>
      </w:r>
      <w:proofErr w:type="gramEnd"/>
      <w:r>
        <w:t xml:space="preserve">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умениями географического анализа и интерпретации разнообразной информации;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01F2" w:rsidRDefault="00147B3B" w:rsidP="00F501F2">
      <w:r w:rsidRPr="00E649E7">
        <w:rPr>
          <w:b/>
        </w:rPr>
        <w:t>1.3.2. Изучение данной учебной дисциплины направлено на формирование следующих общих компетенций (ОК) обучающихся:</w:t>
      </w:r>
      <w:r w:rsidR="00347CF5" w:rsidRPr="00347CF5">
        <w:t xml:space="preserve"> </w:t>
      </w:r>
    </w:p>
    <w:p w:rsidR="00F501F2" w:rsidRDefault="00F501F2" w:rsidP="00F501F2">
      <w:pPr>
        <w:rPr>
          <w:rStyle w:val="a4"/>
          <w:b w:val="0"/>
        </w:rPr>
      </w:pPr>
      <w:r>
        <w:rPr>
          <w:rStyle w:val="a4"/>
          <w:b w:val="0"/>
        </w:rPr>
        <w:t>OKI. Понимать сущность и социальную значимость своей будущей профессии, проявлять к ней устойчивый интерес.</w:t>
      </w:r>
    </w:p>
    <w:p w:rsidR="00F501F2" w:rsidRDefault="00F501F2" w:rsidP="00F501F2">
      <w:pPr>
        <w:rPr>
          <w:rStyle w:val="a4"/>
          <w:b w:val="0"/>
        </w:rPr>
      </w:pPr>
      <w:r>
        <w:rPr>
          <w:rStyle w:val="a4"/>
          <w:b w:val="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501F2" w:rsidRDefault="00F501F2" w:rsidP="00F501F2">
      <w:pPr>
        <w:rPr>
          <w:rStyle w:val="a4"/>
          <w:b w:val="0"/>
        </w:rPr>
      </w:pPr>
      <w:r>
        <w:rPr>
          <w:rStyle w:val="a4"/>
          <w:b w:val="0"/>
        </w:rPr>
        <w:t>ОКЗ.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501F2" w:rsidRDefault="00F501F2" w:rsidP="00F501F2">
      <w:pPr>
        <w:rPr>
          <w:rStyle w:val="a4"/>
          <w:b w:val="0"/>
        </w:rPr>
      </w:pPr>
      <w:r>
        <w:rPr>
          <w:rStyle w:val="a4"/>
          <w:b w:val="0"/>
        </w:rPr>
        <w:t>ОК 4. Осуществлять</w:t>
      </w:r>
      <w:r>
        <w:rPr>
          <w:rStyle w:val="a4"/>
          <w:b w:val="0"/>
        </w:rPr>
        <w:tab/>
        <w:t>поиск</w:t>
      </w:r>
      <w:r>
        <w:rPr>
          <w:rStyle w:val="a4"/>
          <w:b w:val="0"/>
        </w:rPr>
        <w:tab/>
        <w:t>информации,</w:t>
      </w:r>
      <w:r>
        <w:rPr>
          <w:rStyle w:val="a4"/>
          <w:b w:val="0"/>
        </w:rPr>
        <w:tab/>
        <w:t>необходимой</w:t>
      </w:r>
    </w:p>
    <w:p w:rsidR="00F501F2" w:rsidRDefault="00F501F2" w:rsidP="00F501F2">
      <w:pPr>
        <w:rPr>
          <w:rStyle w:val="a4"/>
          <w:b w:val="0"/>
        </w:rPr>
      </w:pPr>
      <w:r>
        <w:rPr>
          <w:rStyle w:val="a4"/>
          <w:b w:val="0"/>
        </w:rPr>
        <w:t>для эффективного выполнения профессиональных задач.</w:t>
      </w:r>
    </w:p>
    <w:p w:rsidR="00F501F2" w:rsidRDefault="00F501F2" w:rsidP="00F501F2">
      <w:pPr>
        <w:rPr>
          <w:rStyle w:val="a4"/>
          <w:b w:val="0"/>
        </w:rPr>
      </w:pPr>
      <w:r>
        <w:rPr>
          <w:rStyle w:val="a4"/>
          <w:b w:val="0"/>
        </w:rPr>
        <w:t>ОК 5. Использовать информационно-коммуникационные технологии в профессиональной деятельности.</w:t>
      </w:r>
    </w:p>
    <w:p w:rsidR="00F501F2" w:rsidRDefault="00F501F2" w:rsidP="00F501F2">
      <w:pPr>
        <w:rPr>
          <w:rStyle w:val="a4"/>
          <w:b w:val="0"/>
        </w:rPr>
      </w:pPr>
      <w:r>
        <w:rPr>
          <w:rStyle w:val="a4"/>
          <w:b w:val="0"/>
        </w:rPr>
        <w:t>ОК 6. Работать в коллективе и команде, эффективно общаться с коллегами, руководством, клиентами.</w:t>
      </w:r>
    </w:p>
    <w:p w:rsidR="00147B3B" w:rsidRPr="00F930D7" w:rsidRDefault="00F501F2" w:rsidP="00F930D7">
      <w:r>
        <w:rPr>
          <w:rStyle w:val="a4"/>
          <w:b w:val="0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2C0972" w:rsidRPr="00E649E7" w:rsidRDefault="002C0972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24D1" w:rsidRDefault="00147B3B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649E7">
        <w:rPr>
          <w:b/>
        </w:rPr>
        <w:t xml:space="preserve">1.3.3. Перечень тем </w:t>
      </w:r>
      <w:proofErr w:type="gramStart"/>
      <w:r w:rsidRPr="00E649E7">
        <w:rPr>
          <w:b/>
        </w:rPr>
        <w:t>индивидуальных проектов</w:t>
      </w:r>
      <w:proofErr w:type="gramEnd"/>
      <w:r w:rsidRPr="00E649E7">
        <w:rPr>
          <w:b/>
        </w:rPr>
        <w:t xml:space="preserve"> (информационных, творческих, социальных, прикладных и др.) примерная тематика исследовательских работ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Новейшие изменения политической карты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Особенности распределения различных видов минеральных ресурсов по регионам и странам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Типы природопользования в различных регионах и странах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Особенности современного воспроизводства мирового населения.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Демографическая политика в Китае и Индии: цели, методы, результаты.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Качество жизни населения в различных странах и регионах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Языки народов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Современные международные миграции населения.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Особенности урбанизации в развивающихся странах.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Размещение «сверхгородов» по регионам и странам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Ведущие мировые и региональные экономические интеграционные группировки.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• «Мировые» города и их роль в современном развитии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Ведущие мировые районы плантационного растениеводства и товарного животноводства.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Изменение территориальной структуры мировой добычи нефти и природного газа.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Крупнейшие автомобилестроительные компании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• Современный географический рисунок мирового морского портового </w:t>
      </w:r>
      <w:proofErr w:type="spellStart"/>
      <w:proofErr w:type="gramStart"/>
      <w:r>
        <w:t>хозяй-ства</w:t>
      </w:r>
      <w:proofErr w:type="spellEnd"/>
      <w:proofErr w:type="gramEnd"/>
      <w:r>
        <w:t>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Международный туризм в различных странах и регионах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«Горячие точки» на карте Зарубежной Европы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• Этнолингвистический и религиозный состав населения </w:t>
      </w:r>
      <w:proofErr w:type="spellStart"/>
      <w:r>
        <w:t>субрегионов</w:t>
      </w:r>
      <w:proofErr w:type="spellEnd"/>
      <w:r>
        <w:t xml:space="preserve"> Зарубежной Азии.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Экономические реформы в Японии, Южной Корее и Китае.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Особенности политической карты Африки.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Типы воспроизводства населения, показатели качества жизни населения и уровень урбанизации в странах Африки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Географический рисунок хозяйства США.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Расово-этнический состав населения стран Латинской Америки.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Отрасли международной хозяйственной специализации Австралии.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Особенности современного экономико-географического положения России.</w:t>
      </w:r>
    </w:p>
    <w:p w:rsidR="00147B3B" w:rsidRPr="00E649E7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• Внешняя торговля товарами России</w:t>
      </w:r>
    </w:p>
    <w:p w:rsidR="00535177" w:rsidRDefault="00535177" w:rsidP="0053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47B3B" w:rsidRPr="00E649E7" w:rsidRDefault="00535177" w:rsidP="00D1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177">
        <w:rPr>
          <w:b/>
        </w:rPr>
        <w:t xml:space="preserve"> </w:t>
      </w:r>
    </w:p>
    <w:p w:rsidR="00C531A0" w:rsidRDefault="00C531A0" w:rsidP="00C53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</w:rPr>
      </w:pPr>
      <w:r>
        <w:rPr>
          <w:rFonts w:eastAsia="Times New Roman"/>
          <w:b/>
        </w:rPr>
        <w:t>1.4.  Количество часов на освоение программы дисциплины:</w:t>
      </w:r>
      <w:r>
        <w:rPr>
          <w:rFonts w:eastAsia="Times New Roman"/>
          <w:b/>
          <w:i/>
        </w:rPr>
        <w:t xml:space="preserve"> </w:t>
      </w:r>
    </w:p>
    <w:p w:rsidR="00C531A0" w:rsidRDefault="00C531A0" w:rsidP="00C53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максимальной 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108 часов, в том числе:</w:t>
      </w:r>
    </w:p>
    <w:p w:rsidR="00C531A0" w:rsidRDefault="00C531A0" w:rsidP="00C53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eastAsia="Times New Roman"/>
        </w:rPr>
        <w:t>обязательной аудиторной учебной нагрузки обучающегося 72 часа;</w:t>
      </w:r>
    </w:p>
    <w:p w:rsidR="00C531A0" w:rsidRDefault="00C531A0" w:rsidP="00C531A0">
      <w:pPr>
        <w:widowControl w:val="0"/>
        <w:tabs>
          <w:tab w:val="left" w:pos="457"/>
        </w:tabs>
        <w:outlineLvl w:val="0"/>
        <w:rPr>
          <w:rFonts w:eastAsia="Times New Roman"/>
        </w:rPr>
      </w:pPr>
      <w:r>
        <w:rPr>
          <w:rFonts w:eastAsia="Times New Roman"/>
        </w:rPr>
        <w:t xml:space="preserve">самостоятельной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  36 часов.</w:t>
      </w:r>
    </w:p>
    <w:p w:rsidR="00C531A0" w:rsidRDefault="00C531A0" w:rsidP="00C531A0">
      <w:pPr>
        <w:widowControl w:val="0"/>
        <w:tabs>
          <w:tab w:val="left" w:pos="457"/>
        </w:tabs>
        <w:outlineLvl w:val="0"/>
        <w:rPr>
          <w:rFonts w:eastAsia="Times New Roman"/>
        </w:rPr>
      </w:pPr>
    </w:p>
    <w:p w:rsidR="00C531A0" w:rsidRDefault="00C531A0" w:rsidP="00C531A0">
      <w:pPr>
        <w:widowControl w:val="0"/>
        <w:tabs>
          <w:tab w:val="left" w:pos="457"/>
        </w:tabs>
        <w:ind w:left="1942"/>
        <w:outlineLvl w:val="0"/>
        <w:rPr>
          <w:rFonts w:eastAsia="Times New Roman"/>
        </w:rPr>
      </w:pPr>
      <w:r>
        <w:rPr>
          <w:rFonts w:eastAsia="Times New Roman"/>
          <w:b/>
        </w:rPr>
        <w:t xml:space="preserve">2. </w:t>
      </w:r>
      <w:r>
        <w:rPr>
          <w:rFonts w:eastAsia="Times New Roman"/>
          <w:b/>
          <w:bCs/>
          <w:spacing w:val="-1"/>
        </w:rPr>
        <w:t xml:space="preserve">СТРУКТУРА </w:t>
      </w:r>
      <w:r>
        <w:rPr>
          <w:rFonts w:eastAsia="Times New Roman"/>
          <w:b/>
          <w:bCs/>
        </w:rPr>
        <w:t xml:space="preserve">И </w:t>
      </w:r>
      <w:r>
        <w:rPr>
          <w:rFonts w:eastAsia="Times New Roman"/>
          <w:b/>
          <w:bCs/>
          <w:spacing w:val="-1"/>
        </w:rPr>
        <w:t>СОДЕРЖАНИЕ</w:t>
      </w:r>
      <w:r>
        <w:rPr>
          <w:rFonts w:eastAsia="Times New Roman"/>
          <w:b/>
          <w:bCs/>
        </w:rPr>
        <w:t xml:space="preserve"> УЧЕБНОЙ  </w:t>
      </w:r>
      <w:r>
        <w:rPr>
          <w:rFonts w:eastAsia="Times New Roman"/>
          <w:b/>
          <w:bCs/>
          <w:spacing w:val="-1"/>
        </w:rPr>
        <w:t>ДИСЦИПЛИНЫ</w:t>
      </w:r>
    </w:p>
    <w:p w:rsidR="00C531A0" w:rsidRDefault="00C531A0" w:rsidP="00C531A0">
      <w:pPr>
        <w:widowControl w:val="0"/>
        <w:tabs>
          <w:tab w:val="left" w:pos="637"/>
        </w:tabs>
        <w:ind w:left="-604"/>
        <w:jc w:val="center"/>
        <w:rPr>
          <w:rFonts w:eastAsia="Calibri"/>
        </w:rPr>
      </w:pPr>
      <w:r>
        <w:rPr>
          <w:rFonts w:eastAsia="Calibri"/>
          <w:b/>
        </w:rPr>
        <w:t xml:space="preserve">2.1.Объем </w:t>
      </w:r>
      <w:r>
        <w:rPr>
          <w:rFonts w:eastAsia="Calibri"/>
          <w:b/>
          <w:spacing w:val="-1"/>
        </w:rPr>
        <w:t xml:space="preserve">учебной дисциплины </w:t>
      </w:r>
      <w:r>
        <w:rPr>
          <w:rFonts w:eastAsia="Calibri"/>
          <w:b/>
        </w:rPr>
        <w:t xml:space="preserve">и </w:t>
      </w:r>
      <w:r>
        <w:rPr>
          <w:rFonts w:eastAsia="Calibri"/>
          <w:b/>
          <w:spacing w:val="-2"/>
        </w:rPr>
        <w:t xml:space="preserve">виды </w:t>
      </w:r>
      <w:r>
        <w:rPr>
          <w:rFonts w:eastAsia="Calibri"/>
          <w:b/>
          <w:spacing w:val="-1"/>
        </w:rPr>
        <w:t xml:space="preserve">учебной </w:t>
      </w:r>
      <w:r>
        <w:rPr>
          <w:rFonts w:eastAsia="Calibri"/>
          <w:b/>
          <w:spacing w:val="-2"/>
        </w:rPr>
        <w:t>работы</w:t>
      </w:r>
    </w:p>
    <w:tbl>
      <w:tblPr>
        <w:tblW w:w="970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5"/>
        <w:gridCol w:w="1800"/>
      </w:tblGrid>
      <w:tr w:rsidR="00C531A0" w:rsidTr="00FC50F1">
        <w:trPr>
          <w:trHeight w:hRule="exact" w:val="34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1A0" w:rsidRDefault="00C531A0" w:rsidP="00FC50F1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/>
              </w:rPr>
              <w:t>Вид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  <w:spacing w:val="-1"/>
                <w:lang w:val="en-US"/>
              </w:rPr>
              <w:t xml:space="preserve"> </w:t>
            </w:r>
            <w:r>
              <w:rPr>
                <w:rFonts w:eastAsia="Calibri"/>
                <w:b/>
                <w:spacing w:val="-1"/>
              </w:rPr>
              <w:t>у</w:t>
            </w:r>
            <w:proofErr w:type="spellStart"/>
            <w:r>
              <w:rPr>
                <w:rFonts w:eastAsia="Calibri"/>
                <w:b/>
                <w:spacing w:val="-1"/>
                <w:lang w:val="en-US"/>
              </w:rPr>
              <w:t>чебной</w:t>
            </w:r>
            <w:proofErr w:type="spellEnd"/>
            <w:r>
              <w:rPr>
                <w:rFonts w:eastAsia="Calibri"/>
                <w:b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-2"/>
                <w:lang w:val="en-US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1A0" w:rsidRDefault="00C531A0" w:rsidP="00FC50F1">
            <w:pPr>
              <w:widowControl w:val="0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/>
              </w:rPr>
              <w:t>Объем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-1"/>
                <w:lang w:val="en-US"/>
              </w:rPr>
              <w:t>часов</w:t>
            </w:r>
            <w:proofErr w:type="spellEnd"/>
          </w:p>
        </w:tc>
      </w:tr>
      <w:tr w:rsidR="00C531A0" w:rsidTr="00FC50F1">
        <w:trPr>
          <w:trHeight w:hRule="exact" w:val="29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1A0" w:rsidRDefault="00C531A0" w:rsidP="00FC50F1">
            <w:pPr>
              <w:widowControl w:val="0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pacing w:val="-1"/>
                <w:lang w:val="en-US"/>
              </w:rPr>
              <w:t>Максимальная</w:t>
            </w:r>
            <w:proofErr w:type="spellEnd"/>
            <w:r>
              <w:rPr>
                <w:rFonts w:eastAsia="Calibri"/>
                <w:b/>
                <w:spacing w:val="-1"/>
              </w:rPr>
              <w:t xml:space="preserve">  </w:t>
            </w:r>
            <w:proofErr w:type="spellStart"/>
            <w:r>
              <w:rPr>
                <w:rFonts w:eastAsia="Calibri"/>
                <w:b/>
                <w:lang w:val="en-US"/>
              </w:rPr>
              <w:t>учебная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-1"/>
                <w:lang w:val="en-US"/>
              </w:rPr>
              <w:t>нагрузка</w:t>
            </w:r>
            <w:proofErr w:type="spellEnd"/>
            <w:r>
              <w:rPr>
                <w:rFonts w:eastAsia="Calibri"/>
                <w:b/>
                <w:spacing w:val="-2"/>
                <w:lang w:val="en-US"/>
              </w:rPr>
              <w:t>(</w:t>
            </w:r>
            <w:proofErr w:type="spellStart"/>
            <w:r>
              <w:rPr>
                <w:rFonts w:eastAsia="Calibri"/>
                <w:b/>
                <w:spacing w:val="-2"/>
                <w:lang w:val="en-US"/>
              </w:rPr>
              <w:t>всего</w:t>
            </w:r>
            <w:proofErr w:type="spellEnd"/>
            <w:r>
              <w:rPr>
                <w:rFonts w:eastAsia="Calibri"/>
                <w:b/>
                <w:spacing w:val="-2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1A0" w:rsidRPr="00C531A0" w:rsidRDefault="00C531A0" w:rsidP="00FC50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Times New Roman" w:hAnsi="Calibri"/>
                <w:b/>
                <w:i/>
              </w:rPr>
              <w:t>108</w:t>
            </w:r>
          </w:p>
        </w:tc>
      </w:tr>
      <w:tr w:rsidR="00C531A0" w:rsidTr="00FC50F1">
        <w:trPr>
          <w:trHeight w:hRule="exact" w:val="26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1A0" w:rsidRDefault="00C531A0" w:rsidP="00FC50F1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pacing w:val="-1"/>
              </w:rPr>
              <w:t xml:space="preserve">Обязательная аудиторная </w:t>
            </w:r>
            <w:r>
              <w:rPr>
                <w:rFonts w:eastAsia="Calibri"/>
                <w:b/>
              </w:rPr>
              <w:t xml:space="preserve">учебная </w:t>
            </w:r>
            <w:r>
              <w:rPr>
                <w:rFonts w:eastAsia="Calibri"/>
                <w:b/>
                <w:spacing w:val="-1"/>
              </w:rPr>
              <w:t>нагрузк</w:t>
            </w:r>
            <w:proofErr w:type="gramStart"/>
            <w:r>
              <w:rPr>
                <w:rFonts w:eastAsia="Calibri"/>
                <w:b/>
                <w:spacing w:val="-1"/>
              </w:rPr>
              <w:t>а(</w:t>
            </w:r>
            <w:proofErr w:type="gramEnd"/>
            <w:r>
              <w:rPr>
                <w:rFonts w:eastAsia="Calibri"/>
                <w:b/>
                <w:spacing w:val="-1"/>
              </w:rPr>
              <w:t>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1A0" w:rsidRPr="00C531A0" w:rsidRDefault="00C531A0" w:rsidP="00FC50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Times New Roman" w:hAnsi="Calibri"/>
                <w:b/>
                <w:i/>
              </w:rPr>
              <w:t>72</w:t>
            </w:r>
          </w:p>
        </w:tc>
      </w:tr>
      <w:tr w:rsidR="00C531A0" w:rsidTr="00FC50F1">
        <w:trPr>
          <w:trHeight w:hRule="exact" w:val="2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1A0" w:rsidRDefault="00C531A0" w:rsidP="00FC50F1">
            <w:pPr>
              <w:widowControl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/>
              </w:rPr>
              <w:t xml:space="preserve">В </w:t>
            </w:r>
            <w:proofErr w:type="spellStart"/>
            <w:r>
              <w:rPr>
                <w:rFonts w:eastAsia="Calibri"/>
                <w:spacing w:val="-1"/>
                <w:lang w:val="en-US"/>
              </w:rPr>
              <w:t>том</w:t>
            </w:r>
            <w:proofErr w:type="spellEnd"/>
            <w:r>
              <w:rPr>
                <w:rFonts w:eastAsia="Calibri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числе</w:t>
            </w:r>
            <w:proofErr w:type="spellEnd"/>
            <w:r>
              <w:rPr>
                <w:rFonts w:eastAsia="Calibri"/>
                <w:lang w:val="en-US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1A0" w:rsidRDefault="00C531A0" w:rsidP="00FC50F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531A0" w:rsidTr="00FC50F1">
        <w:trPr>
          <w:trHeight w:hRule="exact" w:val="27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1A0" w:rsidRDefault="00C531A0" w:rsidP="00FC50F1">
            <w:pPr>
              <w:widowControl w:val="0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spacing w:val="-1"/>
                <w:lang w:val="en-US"/>
              </w:rPr>
              <w:t>Практические</w:t>
            </w:r>
            <w:proofErr w:type="spellEnd"/>
            <w:r>
              <w:rPr>
                <w:rFonts w:eastAsia="Calibri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1A0" w:rsidRDefault="00C531A0" w:rsidP="00FC50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Times New Roman" w:hAnsi="Calibri"/>
                <w:i/>
              </w:rPr>
              <w:t>14</w:t>
            </w:r>
          </w:p>
        </w:tc>
      </w:tr>
      <w:tr w:rsidR="00C531A0" w:rsidTr="00FC50F1">
        <w:trPr>
          <w:trHeight w:hRule="exact" w:val="28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1A0" w:rsidRDefault="00C531A0" w:rsidP="00FC50F1">
            <w:pPr>
              <w:widowControl w:val="0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pacing w:val="-1"/>
                <w:lang w:val="en-US"/>
              </w:rPr>
              <w:t>Самостоятельная</w:t>
            </w:r>
            <w:proofErr w:type="spellEnd"/>
            <w:r>
              <w:rPr>
                <w:rFonts w:eastAsia="Calibri"/>
                <w:b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-2"/>
                <w:lang w:val="en-US"/>
              </w:rPr>
              <w:t>работа</w:t>
            </w:r>
            <w:proofErr w:type="spellEnd"/>
            <w:r>
              <w:rPr>
                <w:rFonts w:eastAsia="Calibri"/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-1"/>
                <w:lang w:val="en-US"/>
              </w:rPr>
              <w:t>обучающегося</w:t>
            </w:r>
            <w:proofErr w:type="spellEnd"/>
            <w:r>
              <w:rPr>
                <w:rFonts w:eastAsia="Calibri"/>
                <w:b/>
                <w:spacing w:val="-1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pacing w:val="-1"/>
                <w:lang w:val="en-US"/>
              </w:rPr>
              <w:t>всего</w:t>
            </w:r>
            <w:proofErr w:type="spellEnd"/>
            <w:r>
              <w:rPr>
                <w:rFonts w:eastAsia="Calibri"/>
                <w:b/>
                <w:spacing w:val="-1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1A0" w:rsidRPr="00C531A0" w:rsidRDefault="00C531A0" w:rsidP="00FC50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Times New Roman" w:hAnsi="Calibri"/>
                <w:b/>
                <w:i/>
              </w:rPr>
              <w:t>36</w:t>
            </w:r>
          </w:p>
        </w:tc>
      </w:tr>
      <w:tr w:rsidR="00C531A0" w:rsidTr="00FC50F1">
        <w:trPr>
          <w:trHeight w:hRule="exact" w:val="29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1A0" w:rsidRDefault="00C531A0" w:rsidP="00FC50F1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</w:rPr>
              <w:t xml:space="preserve">Промежуточная </w:t>
            </w:r>
            <w:r>
              <w:rPr>
                <w:rFonts w:eastAsia="Calibri"/>
              </w:rPr>
              <w:t xml:space="preserve">аттестация в форме – </w:t>
            </w:r>
            <w:r>
              <w:rPr>
                <w:rFonts w:eastAsia="Calibri"/>
                <w:i/>
                <w:spacing w:val="-1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1A0" w:rsidRDefault="00C531A0" w:rsidP="00FC50F1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ja-JP"/>
              </w:rPr>
            </w:pPr>
          </w:p>
        </w:tc>
      </w:tr>
    </w:tbl>
    <w:p w:rsidR="00147B3B" w:rsidRPr="00E649E7" w:rsidRDefault="00147B3B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47B3B" w:rsidRPr="00E649E7" w:rsidSect="000E7B2C"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567" w:left="1134" w:header="708" w:footer="708" w:gutter="0"/>
          <w:cols w:space="720"/>
          <w:docGrid w:linePitch="326"/>
        </w:sectPr>
      </w:pPr>
    </w:p>
    <w:p w:rsidR="00913C7F" w:rsidRDefault="00913C7F" w:rsidP="003B26EE">
      <w:pPr>
        <w:keepNext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ind w:left="284"/>
        <w:outlineLvl w:val="0"/>
        <w:rPr>
          <w:szCs w:val="20"/>
        </w:rPr>
      </w:pPr>
    </w:p>
    <w:p w:rsidR="00913C7F" w:rsidRDefault="00913C7F" w:rsidP="00C531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Cs w:val="20"/>
        </w:rPr>
      </w:pPr>
    </w:p>
    <w:p w:rsidR="00C531A0" w:rsidRDefault="00C531A0" w:rsidP="00C531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Cs w:val="20"/>
        </w:rPr>
      </w:pPr>
    </w:p>
    <w:p w:rsidR="00EE3251" w:rsidRDefault="00EE3251" w:rsidP="00EE3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>
        <w:rPr>
          <w:b/>
        </w:rPr>
        <w:t>2.2.Тематический план и содержание учебной дисциплины</w:t>
      </w:r>
      <w:r>
        <w:t xml:space="preserve">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576"/>
        <w:gridCol w:w="8436"/>
        <w:gridCol w:w="1705"/>
        <w:gridCol w:w="1498"/>
      </w:tblGrid>
      <w:tr w:rsidR="00EE3251" w:rsidTr="00EE3251">
        <w:trPr>
          <w:trHeight w:val="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EE3251" w:rsidTr="00EE3251">
        <w:trPr>
          <w:trHeight w:val="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</w:tr>
      <w:tr w:rsidR="00EE3251" w:rsidTr="00EE3251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1.Введение. Источники географической информации.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Введение. География как наука.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Источники географической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EE3251" w:rsidTr="00EE325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«Характеристика тематических карт».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2. Политическая карта мира.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Политическая карта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Типы стран современного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« Составление картосхем, характеризующих государственное устройство стран мира».</w:t>
            </w: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Работа с текстом учебника и с дополнительной литературой. Составление реферата на тему: «Особенности формирования современной политической карты мира».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3. География населения мира.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Численность и  динамика населения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Расовый и половозрастной состав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 xml:space="preserve"> Этнический и религиозный состав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 xml:space="preserve">Размещение и миграции населения.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Сельское и городское население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«Определение особенностей расселения населения в разных странах и регионах мира».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Работа с текстом учебника и с дополнительной литературой. Составление реферата  на тему: «Демографическая ситуация и демографическая политика в России, странах и регионах мира».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4. Природные ресурсы.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lang w:eastAsia="en-US"/>
              </w:rPr>
            </w:pPr>
            <w:r>
              <w:t>Природопользование и экологические проблемы.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География мировых природных ресурсов.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География мировых природных ресурсов.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2 </w:t>
            </w:r>
          </w:p>
        </w:tc>
      </w:tr>
      <w:tr w:rsidR="00EE3251" w:rsidTr="00EE3251">
        <w:trPr>
          <w:trHeight w:val="1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«Оценка обеспеченности разных регионов и стран основными видами природных ресурсов».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Работа с текстом учебника и с дополнительной литературой. Составление реферата  на тему: «Взаимодействие человечества и природы в прошлом и настоящем».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5. География мирового хозяйства.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Международное географическое разделение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Современные особенности развития мирового хозяйства.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Сельское хозяйство. Земледелие и животноводство.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Сельское хозяйство развитых и развивающихся стран.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Горнодобывающая промышленность.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Электроэнергетика.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Металлургия.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Машиностроение.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9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Химическая промышленность. Лесная промышленность.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10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Легкая промышленность.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11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Транспорт и мировое хозяйство.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12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Уровень развития медицинских, образовательных, информационных услуг. Современные особенности международной торговли товарами.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 xml:space="preserve">Практическое занятие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«Определение главных районов производства сельскохозяйственной продукции».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«Определение географии топливно-энергетического комплекса».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«Определение географии черной и цветной металлургии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химической промышленности».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«Определение географии основных отраслей машиностроения».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«Определение географии основных видов транспорта».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Работа с текстом учебника и с дополнительной литературой. Составление рефератов на тему: «Территориальная структура хозяйства на примере стран разных типов». «Географическая «модель» современного мирового хозяйства».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6. Регионы и страны мира.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Зарубежная Европа. Состав,  географическое положение.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EE3251" w:rsidTr="00EE3251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Зарубежная Европа. Природные ресурсы, население.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Зарубежная Европа. Территориальная структура хозяйства. Внутренние различия.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Германия. Природно-ресурсный потенциал, ведущие отрасли хозяйства.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Великобритания. Особенности политической системы, население, ведущие отрасли хозяйства.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Место и роль Зарубежной Азии в мире.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Зарубежная Азия. Географическое положение, ресурсы.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Зарубежная Азия. Население, хозяйство.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9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Зарубежная Азия. Территориальная структура хозяйства. Интеграционные группировки.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10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Япония. Географическое положение, ресурсы, население. Ведущие Природно – ресурсный потенциал, население, ведущие отрасли хозяйства.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11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Китай. Отрасли хозяйства.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12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Индия. Природно – ресурсный потенциал, население, ведущие отрасли хозяйства.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13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Африка. Географическое положение, природные ресурсы.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14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Население и хозяйство стран Африки.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15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ЮАР. Географическое положение, ресурсы, население.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16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Кения. Географическое положение, ресурсы, население.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17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Место и роль Северной Америки в мире.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18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США. Географическое положение, ресурсы и население. Хозяйство, внутренние различия.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19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Канада. Географическое положение, ресурсы и население.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20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Латинская Америка. Географическое положение, ресурсы, население.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21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Латинская Америка. Хозяйство и внутренние различия.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22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Бразилия. Природно – ресурсный потенциал, население, ведущие отрасли хозяйства.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23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Мексика. Природно – ресурсный потенциал, население, ведущие отрасли хозяйства.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24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Австралия. История страны. Географическое положение, природные ресурсы, население, хозяйство.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25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Океания. История страны. Географическое положение, природные ресурсы, население, хозяйство.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hd w:val="clear" w:color="auto" w:fill="FFFFFF"/>
              <w:spacing w:after="200" w:line="276" w:lineRule="auto"/>
              <w:outlineLvl w:val="4"/>
              <w:rPr>
                <w:bCs/>
                <w:lang w:eastAsia="en-US"/>
              </w:rPr>
            </w:pPr>
            <w:r>
              <w:rPr>
                <w:rFonts w:eastAsia="Times New Roman"/>
                <w:bCs/>
                <w:color w:val="000000"/>
              </w:rPr>
              <w:t>«Экономико-географическая характеристика стран Зарубежной Европы»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Субрегионы</w:t>
            </w:r>
            <w:proofErr w:type="spellEnd"/>
            <w:r>
              <w:rPr>
                <w:bCs/>
              </w:rPr>
              <w:t xml:space="preserve"> Зарубежной Азии».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bCs/>
              </w:rPr>
              <w:t>«Экономические районы США»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Составление рефератов на тему: «Горячие точки» на карте Зарубежной Европы. Запад и Восток Германии сегодня. Этнолингвистический и религиозный состав населения </w:t>
            </w:r>
            <w:proofErr w:type="spellStart"/>
            <w:r>
              <w:rPr>
                <w:bCs/>
              </w:rPr>
              <w:t>субрегионов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Зарубежной</w:t>
            </w:r>
            <w:proofErr w:type="gramEnd"/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Азии. Экономические реформы в Японии, Южной Корее и Китае. Особенности политической карты Африки. Типы воспроизводства населения, показатели качества жизни населения и уровень урбанизации в странах Африки. Американская нация: от «плавильного котла» к «миске с салатом».  Географический рисунок хозяйства США.  Расово-этнический состав населения стран Латинской Америки. Отрасли международной хозяйственной специализации Австралии.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7. Россия в современном мире.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Россия на политической карте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EE3251" w:rsidTr="00EE3251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2</w:t>
            </w: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Изменение географического, геополитического и геоэкономического положения России на рубеже 20 -21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3</w:t>
            </w: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Характеристика современного этапа социально - экономического развития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Место России в мировом хозяйстве и МГРТ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1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Работа с текстом учебника и с дополнительной литературой.            Составление реферата: «Россия в мировом хозяйстве и международном географическом разделении труда»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8. Географические аспекты современных глобальных проблем человечества.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Глобальные проблемы человечества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rPr>
                <w:lang w:eastAsia="en-US"/>
              </w:rPr>
            </w:pPr>
            <w:r>
              <w:t>Сырьевая, энергетическая</w:t>
            </w:r>
            <w:proofErr w:type="gramStart"/>
            <w:r>
              <w:t xml:space="preserve"> ,</w:t>
            </w:r>
            <w:proofErr w:type="gramEnd"/>
            <w:r>
              <w:t xml:space="preserve"> демографическая и экологическая проблемы и возможные пути их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Проблема преодоления отсталости развивающихся стран.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spacing w:after="200" w:line="276" w:lineRule="auto"/>
              <w:rPr>
                <w:lang w:eastAsia="en-US"/>
              </w:rPr>
            </w:pPr>
            <w:r>
              <w:t>Роль географии в решении глобальных проблем человечества.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E3251" w:rsidTr="00EE325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Работа с текстом учебника и с дополнительной литературой. Составление реферата: «Организация особо охраняемых природных территорий; их география».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35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  <w:tr w:rsidR="00EE3251" w:rsidTr="00EE3251">
        <w:trPr>
          <w:trHeight w:val="36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51" w:rsidRDefault="00EE3251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/>
                <w:b/>
                <w:bCs/>
              </w:rPr>
            </w:pPr>
          </w:p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1" w:rsidRDefault="00EE3251">
            <w:pPr>
              <w:rPr>
                <w:bCs/>
                <w:lang w:eastAsia="en-US"/>
              </w:rPr>
            </w:pPr>
          </w:p>
        </w:tc>
      </w:tr>
    </w:tbl>
    <w:p w:rsidR="00EE3251" w:rsidRDefault="00EE3251" w:rsidP="00EE3251">
      <w:pPr>
        <w:rPr>
          <w:rFonts w:ascii="Calibri" w:hAnsi="Calibri"/>
        </w:rPr>
      </w:pPr>
    </w:p>
    <w:p w:rsidR="00EE3251" w:rsidRDefault="00EE3251" w:rsidP="00EE3251"/>
    <w:p w:rsidR="00C531A0" w:rsidRDefault="00C531A0" w:rsidP="00C531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Cs w:val="20"/>
        </w:rPr>
      </w:pPr>
    </w:p>
    <w:p w:rsidR="00C531A0" w:rsidRDefault="00C531A0" w:rsidP="00C531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Cs w:val="20"/>
        </w:rPr>
      </w:pPr>
    </w:p>
    <w:p w:rsidR="00C531A0" w:rsidRDefault="00C531A0" w:rsidP="00C531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Cs w:val="20"/>
        </w:rPr>
      </w:pPr>
    </w:p>
    <w:p w:rsidR="00C531A0" w:rsidRDefault="00C531A0" w:rsidP="00C531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Cs w:val="20"/>
        </w:rPr>
      </w:pPr>
    </w:p>
    <w:p w:rsidR="00C531A0" w:rsidRDefault="00C531A0" w:rsidP="00C531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Cs w:val="20"/>
        </w:rPr>
      </w:pPr>
    </w:p>
    <w:p w:rsidR="00913C7F" w:rsidRDefault="00913C7F" w:rsidP="00913C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szCs w:val="20"/>
        </w:rPr>
      </w:pPr>
    </w:p>
    <w:p w:rsidR="00147B3B" w:rsidRPr="003B26EE" w:rsidRDefault="00147B3B" w:rsidP="003B26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bCs/>
          <w:i/>
        </w:rPr>
        <w:sectPr w:rsidR="00147B3B" w:rsidRPr="003B26E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7B3B" w:rsidRDefault="00147B3B" w:rsidP="003B26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01C9E" w:rsidRPr="00EE3251" w:rsidRDefault="00301C9E" w:rsidP="00301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rFonts w:eastAsia="Franklin Gothic"/>
          <w:b/>
        </w:rPr>
      </w:pPr>
      <w:r w:rsidRPr="00EE3251">
        <w:rPr>
          <w:rFonts w:eastAsia="Franklin Gothic"/>
          <w:b/>
        </w:rPr>
        <w:t>Х</w:t>
      </w:r>
      <w:r w:rsidR="000D567A" w:rsidRPr="00EE3251">
        <w:rPr>
          <w:rFonts w:eastAsia="Franklin Gothic"/>
          <w:b/>
        </w:rPr>
        <w:t>арактеристика основных видов учебной деятельности студентов</w:t>
      </w:r>
    </w:p>
    <w:p w:rsidR="00301C9E" w:rsidRDefault="00301C9E" w:rsidP="00301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Franklin Gothic"/>
          <w:sz w:val="28"/>
          <w:szCs w:val="28"/>
        </w:rPr>
      </w:pPr>
    </w:p>
    <w:tbl>
      <w:tblPr>
        <w:tblStyle w:val="TableGrid"/>
        <w:tblW w:w="8891" w:type="dxa"/>
        <w:tblInd w:w="5" w:type="dxa"/>
        <w:tblCellMar>
          <w:top w:w="8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5764"/>
      </w:tblGrid>
      <w:tr w:rsidR="00301C9E" w:rsidTr="00301C9E">
        <w:trPr>
          <w:trHeight w:val="5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301C9E" w:rsidRDefault="00301C9E">
            <w:pPr>
              <w:spacing w:line="256" w:lineRule="auto"/>
              <w:ind w:left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301C9E" w:rsidRDefault="00301C9E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01C9E" w:rsidTr="00301C9E">
        <w:trPr>
          <w:trHeight w:val="125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Введение.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географической информации.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Демонстрация роли Интернета и геоинформационных систем в изучении географии</w:t>
            </w:r>
          </w:p>
        </w:tc>
      </w:tr>
      <w:tr w:rsidR="00301C9E" w:rsidTr="00301C9E">
        <w:trPr>
          <w:trHeight w:val="103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различные страны мира. Умение приводить примеры и характеризовать современные межгосударственные конфликты в различных регионах мира.</w:t>
            </w:r>
          </w:p>
        </w:tc>
      </w:tr>
      <w:tr w:rsidR="00301C9E" w:rsidTr="00301C9E">
        <w:trPr>
          <w:trHeight w:val="5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301C9E" w:rsidRDefault="00301C9E">
            <w:pPr>
              <w:spacing w:line="256" w:lineRule="auto"/>
              <w:ind w:right="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01C9E" w:rsidTr="00301C9E">
        <w:trPr>
          <w:trHeight w:val="169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</w:tcPr>
          <w:p w:rsidR="00301C9E" w:rsidRDefault="00301C9E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spacing w:line="256" w:lineRule="auto"/>
              <w:ind w:right="1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Выделение стран с </w:t>
            </w:r>
            <w:proofErr w:type="gramStart"/>
            <w:r>
              <w:rPr>
                <w:rFonts w:cs="Times New Roman"/>
                <w:sz w:val="24"/>
                <w:szCs w:val="24"/>
              </w:rPr>
              <w:t>республиканской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301C9E" w:rsidTr="00301C9E">
        <w:trPr>
          <w:trHeight w:val="213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Объяснение основных направлений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экологизации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хозяйственной деятельности человека.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различных типов природопользования. Определение обеспеченности различными видами природных ресурсов отдельных регионов и стран мира.</w:t>
            </w:r>
          </w:p>
          <w:p w:rsidR="00301C9E" w:rsidRDefault="00301C9E">
            <w:pPr>
              <w:spacing w:line="256" w:lineRule="auto"/>
              <w:ind w:right="20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</w:t>
            </w:r>
          </w:p>
        </w:tc>
      </w:tr>
      <w:tr w:rsidR="00301C9E" w:rsidTr="00301C9E">
        <w:trPr>
          <w:trHeight w:val="389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4. География населения мира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мировую десятку стран с наибольшей численностью населения.</w:t>
            </w:r>
          </w:p>
          <w:p w:rsidR="00301C9E" w:rsidRDefault="00301C9E">
            <w:pPr>
              <w:ind w:right="22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стран с однородным и наиболее разнородным расовым, этническим и религиозным составом населения.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стран с наибольшей и наименьшей средней плотностью населения.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Объяснение основных направлений и причин современных международных миграций населения.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стран с наибольшей и наименьшей долей городского населения.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мировые «сверхгорода» и мегалополисы</w:t>
            </w:r>
          </w:p>
        </w:tc>
      </w:tr>
      <w:tr w:rsidR="00301C9E" w:rsidTr="00301C9E">
        <w:trPr>
          <w:trHeight w:val="257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5. Мировое хозяйство </w:t>
            </w:r>
            <w:r>
              <w:rPr>
                <w:rFonts w:cs="Times New Roman"/>
                <w:sz w:val="24"/>
                <w:szCs w:val="24"/>
              </w:rPr>
              <w:t>Современные особенности развития мирового хозяйства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давать определение понятий «международное географическое разделение труда», «международная специализация» и «международное кооперирование». Выделение характерных черт современной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научнотехнической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революции.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ведущие мировые и региональные экономические интеграционные группировки.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отраслей различных сфер хозяйственной деятельности.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301C9E" w:rsidTr="00301C9E">
        <w:trPr>
          <w:trHeight w:val="191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 отраслей первичной сферы мирового хозяйства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характерных черт «зеленой революции». Умение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страны, являющиеся ведущими мировыми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301C9E" w:rsidTr="00301C9E">
        <w:trPr>
          <w:trHeight w:val="125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 отраслей вторичной сферы мирового хозяйства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страны, являющиеся ведущими мировыми производителями черных и цветных металлов.</w:t>
            </w:r>
          </w:p>
        </w:tc>
      </w:tr>
      <w:tr w:rsidR="00301C9E" w:rsidTr="00301C9E">
        <w:trPr>
          <w:trHeight w:val="5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vAlign w:val="center"/>
            <w:hideMark/>
          </w:tcPr>
          <w:p w:rsidR="00301C9E" w:rsidRDefault="00301C9E">
            <w:pPr>
              <w:spacing w:line="256" w:lineRule="auto"/>
              <w:ind w:right="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hideMark/>
          </w:tcPr>
          <w:p w:rsidR="00301C9E" w:rsidRDefault="00301C9E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01C9E" w:rsidTr="00301C9E">
        <w:trPr>
          <w:trHeight w:val="158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</w:tcPr>
          <w:p w:rsidR="00301C9E" w:rsidRDefault="00301C9E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vAlign w:val="center"/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стран с наиболее высоким уровнем развития машиностроения.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301C9E" w:rsidTr="00301C9E">
        <w:trPr>
          <w:trHeight w:val="33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 отраслей третичной сферы мирового хозяйства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vAlign w:val="center"/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объяснять роль различных видов транспорта при перевозке грузов и пассажиров.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:rsidR="00301C9E" w:rsidRDefault="00301C9E">
            <w:pPr>
              <w:ind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и характеризовать основные районы международного туризма.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объяснять местоположение ведущих мировых центров биржевой деятельности.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страны с наибольшими объемами внешней торговли товарами</w:t>
            </w:r>
          </w:p>
        </w:tc>
      </w:tr>
      <w:tr w:rsidR="00301C9E" w:rsidTr="00301C9E">
        <w:trPr>
          <w:trHeight w:val="400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hideMark/>
          </w:tcPr>
          <w:p w:rsidR="00301C9E" w:rsidRDefault="00301C9E">
            <w:pPr>
              <w:ind w:right="3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6. Регионы мира </w:t>
            </w:r>
            <w:r>
              <w:rPr>
                <w:rFonts w:cs="Times New Roman"/>
                <w:sz w:val="24"/>
                <w:szCs w:val="24"/>
              </w:rPr>
              <w:t xml:space="preserve">География населения 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хозяйства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Зарубежной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Европы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vAlign w:val="center"/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различные страны Зарубежной Европы.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Сопоставление стран Зарубежной Европы по площади территории, численности населения и уровню экономического развития.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стран Зарубежной Европы, наиболее хорошо обеспеченных различными видами природных ресурсов.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301C9E" w:rsidRDefault="00301C9E">
            <w:pPr>
              <w:spacing w:line="256" w:lineRule="auto"/>
              <w:ind w:right="4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структуры хозяйства Германии и Великобритании</w:t>
            </w:r>
          </w:p>
        </w:tc>
      </w:tr>
      <w:tr w:rsidR="00301C9E" w:rsidTr="00301C9E">
        <w:trPr>
          <w:trHeight w:val="44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hideMark/>
          </w:tcPr>
          <w:p w:rsidR="00301C9E" w:rsidRDefault="00301C9E">
            <w:pPr>
              <w:spacing w:line="256" w:lineRule="auto"/>
              <w:ind w:right="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География населения и хозяйства Зарубежной Азии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vAlign w:val="center"/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различные страны Зарубежной Азии.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Сопоставление стран Зарубежной Азии по площади территории, численности населения и уровню экономического развития.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определять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различных стран Зарубежной Азии.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301C9E" w:rsidRDefault="00301C9E">
            <w:pPr>
              <w:spacing w:line="256" w:lineRule="auto"/>
              <w:ind w:right="4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горнопромышленные и сельскохозяйственные районы Зарубежной Азии. Умение объяснять особенности территориальной структуры хозяйства Японии, Китая и Индии</w:t>
            </w:r>
          </w:p>
        </w:tc>
      </w:tr>
      <w:tr w:rsidR="00301C9E" w:rsidTr="00301C9E">
        <w:trPr>
          <w:trHeight w:val="5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vAlign w:val="center"/>
            <w:hideMark/>
          </w:tcPr>
          <w:p w:rsidR="00301C9E" w:rsidRDefault="00301C9E">
            <w:pPr>
              <w:spacing w:line="256" w:lineRule="auto"/>
              <w:ind w:righ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01C9E" w:rsidTr="00301C9E">
        <w:trPr>
          <w:trHeight w:val="191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spacing w:line="256" w:lineRule="auto"/>
              <w:ind w:right="7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различные страны Африки. Умение называть страны Африки, обладающие наибольшей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и характеризовать крупнейшие города, основные горнопромышленные и сельскохозяйственные районы Африки</w:t>
            </w:r>
          </w:p>
        </w:tc>
      </w:tr>
      <w:tr w:rsidR="00301C9E" w:rsidTr="00301C9E">
        <w:trPr>
          <w:trHeight w:val="257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География населения 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хозяйства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Северной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Америки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объяснять природные, исторические и экономические особенности развития Северной Америки.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районы.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объяснять особенности расово-этнического состава и размещения населения США.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и характеризовать крупнейшие городские агломерации, мегалополисы, основные промышленные и сельскохозяйственные районы США</w:t>
            </w:r>
          </w:p>
        </w:tc>
      </w:tr>
      <w:tr w:rsidR="00301C9E" w:rsidTr="00301C9E">
        <w:trPr>
          <w:trHeight w:val="455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География населения 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хозяйства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Латинской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Америки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различные страны Латинской Америки.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:rsidR="00301C9E" w:rsidRDefault="00301C9E">
            <w:pPr>
              <w:ind w:righ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стран Латинской Америки, наиболее обеспеченных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Сопоставление стран Латинской Америки по расовому составу населения.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объяснять особенности урбанизации стран Латинской Америки.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отраслей международной специализации в Бразилии и Мексике</w:t>
            </w:r>
          </w:p>
        </w:tc>
      </w:tr>
      <w:tr w:rsidR="00301C9E" w:rsidTr="00301C9E">
        <w:trPr>
          <w:trHeight w:val="147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spacing w:line="256" w:lineRule="auto"/>
              <w:ind w:right="7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объяснять природные и исторические особенности развития Австралии и Океании.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отраслей международной специализации Австралии, умение показывать на карте и характеризовать ее крупнейшие промышленные центры, основные горнопромышленные и сельскохозяйственные районы</w:t>
            </w:r>
          </w:p>
        </w:tc>
      </w:tr>
      <w:tr w:rsidR="00301C9E" w:rsidTr="00301C9E">
        <w:trPr>
          <w:trHeight w:val="147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объяснять современные особенности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экономикогеографического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положения России.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основных товарных статей экспорта и импорта России.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ведущих внешнеторговых партнеров России</w:t>
            </w:r>
          </w:p>
        </w:tc>
      </w:tr>
      <w:tr w:rsidR="00301C9E" w:rsidTr="00301C9E">
        <w:trPr>
          <w:trHeight w:val="1425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глобальных проблем человечества.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проявления сырьевой, энергетической, демографической, продовольственной и экологической проблем человечества, предлагать возможные пути их решения</w:t>
            </w:r>
          </w:p>
        </w:tc>
      </w:tr>
    </w:tbl>
    <w:p w:rsidR="00301C9E" w:rsidRDefault="00301C9E" w:rsidP="00301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hanging="360"/>
        <w:rPr>
          <w:rFonts w:eastAsia="Times New Roman"/>
        </w:rPr>
      </w:pPr>
    </w:p>
    <w:p w:rsidR="00147B3B" w:rsidRDefault="00147B3B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47B3B" w:rsidRDefault="00147B3B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47B3B" w:rsidRDefault="00147B3B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47B3B" w:rsidRDefault="00147B3B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47B3B" w:rsidRDefault="00147B3B" w:rsidP="00536B7E"/>
    <w:p w:rsidR="00147B3B" w:rsidRPr="00536B7E" w:rsidRDefault="00147B3B" w:rsidP="00536B7E"/>
    <w:p w:rsidR="00147B3B" w:rsidRDefault="00147B3B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47B3B" w:rsidRDefault="00147B3B" w:rsidP="00536B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147B3B" w:rsidRPr="00536B7E" w:rsidRDefault="00147B3B" w:rsidP="00536B7E"/>
    <w:p w:rsidR="00377E6E" w:rsidRDefault="00377E6E" w:rsidP="00377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4. условия реализации УЧЕБНОЙ дисциплины</w:t>
      </w:r>
    </w:p>
    <w:p w:rsidR="00377E6E" w:rsidRDefault="00377E6E" w:rsidP="00377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4.1. Требования к минимальному материально-техническому обеспечению</w:t>
      </w:r>
    </w:p>
    <w:p w:rsidR="00377E6E" w:rsidRDefault="00377E6E" w:rsidP="00377E6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</w:rPr>
      </w:pPr>
      <w:r>
        <w:rPr>
          <w:bCs/>
        </w:rPr>
        <w:t>Реализация учебной дисциплины требует наличия учебного кабинета  «География».</w:t>
      </w:r>
      <w:r>
        <w:rPr>
          <w:bCs/>
        </w:rPr>
        <w:tab/>
      </w:r>
    </w:p>
    <w:p w:rsidR="00377E6E" w:rsidRDefault="00377E6E" w:rsidP="00377E6E">
      <w:pPr>
        <w:spacing w:line="312" w:lineRule="exact"/>
        <w:ind w:left="20"/>
      </w:pPr>
      <w:r>
        <w:rPr>
          <w:b/>
        </w:rPr>
        <w:t>Оборудование учебного кабинета</w:t>
      </w:r>
      <w:r>
        <w:t>:</w:t>
      </w:r>
    </w:p>
    <w:p w:rsidR="00377E6E" w:rsidRDefault="00377E6E" w:rsidP="00377E6E">
      <w:pPr>
        <w:numPr>
          <w:ilvl w:val="0"/>
          <w:numId w:val="11"/>
        </w:numPr>
        <w:tabs>
          <w:tab w:val="left" w:pos="178"/>
        </w:tabs>
        <w:spacing w:line="312" w:lineRule="exact"/>
        <w:ind w:left="20"/>
        <w:jc w:val="both"/>
      </w:pPr>
      <w:r>
        <w:t>посадочные места по количеству студентов;</w:t>
      </w:r>
    </w:p>
    <w:p w:rsidR="00377E6E" w:rsidRDefault="00377E6E" w:rsidP="00377E6E">
      <w:pPr>
        <w:numPr>
          <w:ilvl w:val="0"/>
          <w:numId w:val="11"/>
        </w:numPr>
        <w:tabs>
          <w:tab w:val="left" w:pos="178"/>
        </w:tabs>
        <w:spacing w:line="312" w:lineRule="exact"/>
        <w:ind w:left="20"/>
        <w:jc w:val="both"/>
      </w:pPr>
      <w:r>
        <w:t>рабочее место преподавателя;</w:t>
      </w:r>
    </w:p>
    <w:p w:rsidR="00377E6E" w:rsidRDefault="00377E6E" w:rsidP="00377E6E">
      <w:pPr>
        <w:numPr>
          <w:ilvl w:val="0"/>
          <w:numId w:val="11"/>
        </w:numPr>
        <w:tabs>
          <w:tab w:val="left" w:pos="231"/>
        </w:tabs>
        <w:spacing w:after="244" w:line="312" w:lineRule="exact"/>
        <w:ind w:left="20" w:right="20"/>
        <w:jc w:val="both"/>
      </w:pPr>
      <w:r>
        <w:t>плакаты (Физическая карта мира, Политическая карта мира).</w:t>
      </w:r>
    </w:p>
    <w:p w:rsidR="00377E6E" w:rsidRDefault="00377E6E" w:rsidP="00377E6E">
      <w:pPr>
        <w:ind w:left="20"/>
        <w:rPr>
          <w:b/>
        </w:rPr>
      </w:pPr>
      <w:r>
        <w:rPr>
          <w:b/>
        </w:rPr>
        <w:t>Технические средства обучения:</w:t>
      </w:r>
    </w:p>
    <w:p w:rsidR="00377E6E" w:rsidRDefault="00377E6E" w:rsidP="00377E6E">
      <w:pPr>
        <w:pStyle w:val="afd"/>
      </w:pPr>
      <w:r>
        <w:t xml:space="preserve">Компьютер </w:t>
      </w:r>
    </w:p>
    <w:p w:rsidR="00377E6E" w:rsidRDefault="00377E6E" w:rsidP="00377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4.2. Информационное обеспечение обучения</w:t>
      </w:r>
    </w:p>
    <w:p w:rsidR="00377E6E" w:rsidRDefault="00377E6E" w:rsidP="00377E6E">
      <w:pPr>
        <w:rPr>
          <w:b/>
          <w:bCs/>
        </w:rPr>
      </w:pPr>
    </w:p>
    <w:p w:rsidR="00377E6E" w:rsidRDefault="00377E6E" w:rsidP="00377E6E">
      <w:pPr>
        <w:rPr>
          <w:b/>
          <w:bCs/>
        </w:rPr>
      </w:pPr>
      <w:r>
        <w:rPr>
          <w:b/>
          <w:bCs/>
        </w:rPr>
        <w:t xml:space="preserve">  Основные источники:</w:t>
      </w:r>
    </w:p>
    <w:p w:rsidR="00377E6E" w:rsidRDefault="00377E6E" w:rsidP="00377E6E">
      <w:pPr>
        <w:rPr>
          <w:rFonts w:eastAsia="Calibri"/>
          <w:lang w:eastAsia="en-US"/>
        </w:rPr>
      </w:pPr>
      <w:r>
        <w:t xml:space="preserve"> 1. Баранчиков Е.В. География: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студ. учреждений сред. проф. образования. – М.: «Академия», 2016.</w:t>
      </w:r>
    </w:p>
    <w:p w:rsidR="00377E6E" w:rsidRDefault="00377E6E" w:rsidP="00377E6E">
      <w:pPr>
        <w:rPr>
          <w:b/>
        </w:rPr>
      </w:pPr>
      <w:r>
        <w:rPr>
          <w:b/>
        </w:rPr>
        <w:t xml:space="preserve"> Дополнительные источники</w:t>
      </w:r>
    </w:p>
    <w:p w:rsidR="00377E6E" w:rsidRDefault="00377E6E" w:rsidP="00377E6E">
      <w:pPr>
        <w:rPr>
          <w:rFonts w:ascii="Calibri" w:hAnsi="Calibri"/>
          <w:color w:val="000080"/>
          <w:sz w:val="22"/>
          <w:szCs w:val="22"/>
          <w:u w:val="single"/>
        </w:rPr>
      </w:pPr>
      <w:r>
        <w:t xml:space="preserve">1.География: учебник / Н.Н. Петрова. </w:t>
      </w:r>
      <w:proofErr w:type="gramStart"/>
      <w:r>
        <w:t>–М</w:t>
      </w:r>
      <w:proofErr w:type="gramEnd"/>
      <w:r>
        <w:t xml:space="preserve">: ФОРУМ: НИЦ ИНФА-М,2015.  </w:t>
      </w:r>
      <w:hyperlink r:id="rId13" w:history="1">
        <w:r>
          <w:rPr>
            <w:rStyle w:val="afb"/>
            <w:lang w:val="en-US"/>
          </w:rPr>
          <w:t>http</w:t>
        </w:r>
        <w:r>
          <w:rPr>
            <w:rStyle w:val="afb"/>
          </w:rPr>
          <w:t>://</w:t>
        </w:r>
        <w:proofErr w:type="spellStart"/>
        <w:r>
          <w:rPr>
            <w:rStyle w:val="afb"/>
            <w:lang w:val="en-US"/>
          </w:rPr>
          <w:t>znanium</w:t>
        </w:r>
        <w:proofErr w:type="spellEnd"/>
        <w:r>
          <w:rPr>
            <w:rStyle w:val="afb"/>
          </w:rPr>
          <w:t>.</w:t>
        </w:r>
        <w:r>
          <w:rPr>
            <w:rStyle w:val="afb"/>
            <w:lang w:val="en-US"/>
          </w:rPr>
          <w:t>com</w:t>
        </w:r>
        <w:r>
          <w:rPr>
            <w:rStyle w:val="afb"/>
          </w:rPr>
          <w:t>/</w:t>
        </w:r>
        <w:r>
          <w:rPr>
            <w:rStyle w:val="afb"/>
            <w:lang w:val="en-US"/>
          </w:rPr>
          <w:t>catalog</w:t>
        </w:r>
        <w:r>
          <w:rPr>
            <w:rStyle w:val="afb"/>
          </w:rPr>
          <w:t>/</w:t>
        </w:r>
        <w:r>
          <w:rPr>
            <w:rStyle w:val="afb"/>
            <w:lang w:val="en-US"/>
          </w:rPr>
          <w:t>product</w:t>
        </w:r>
        <w:r>
          <w:rPr>
            <w:rStyle w:val="afb"/>
          </w:rPr>
          <w:t xml:space="preserve">/444369 </w:t>
        </w:r>
      </w:hyperlink>
    </w:p>
    <w:p w:rsidR="00377E6E" w:rsidRDefault="00377E6E" w:rsidP="00377E6E">
      <w:pPr>
        <w:keepNext/>
        <w:autoSpaceDE w:val="0"/>
        <w:autoSpaceDN w:val="0"/>
        <w:outlineLvl w:val="0"/>
        <w:rPr>
          <w:b/>
          <w:bCs/>
        </w:rPr>
      </w:pPr>
      <w:r>
        <w:t xml:space="preserve">2  Атлас. Экономическая и социальная география мира.,10 </w:t>
      </w:r>
      <w:proofErr w:type="spellStart"/>
      <w:r>
        <w:t>кл</w:t>
      </w:r>
      <w:proofErr w:type="spellEnd"/>
      <w:r>
        <w:t>. 2015.</w:t>
      </w:r>
      <w:r>
        <w:rPr>
          <w:rFonts w:eastAsia="Times New Roman"/>
        </w:rPr>
        <w:t xml:space="preserve"> </w:t>
      </w:r>
      <w:hyperlink r:id="rId14" w:history="1">
        <w:r>
          <w:rPr>
            <w:rStyle w:val="afb"/>
          </w:rPr>
          <w:t>https://fileskachat.com/view36868_c33745d0b4ba89beb1ff34366d098c59/.</w:t>
        </w:r>
        <w:r>
          <w:rPr>
            <w:rStyle w:val="afb"/>
            <w:lang w:val="en-US"/>
          </w:rPr>
          <w:t>html</w:t>
        </w:r>
      </w:hyperlink>
    </w:p>
    <w:p w:rsidR="00377E6E" w:rsidRDefault="00377E6E" w:rsidP="00377E6E">
      <w:pPr>
        <w:rPr>
          <w:rFonts w:eastAsia="Times New Roman"/>
        </w:rPr>
      </w:pPr>
      <w:r>
        <w:rPr>
          <w:b/>
          <w:bCs/>
        </w:rPr>
        <w:tab/>
      </w:r>
    </w:p>
    <w:p w:rsidR="00377E6E" w:rsidRDefault="00377E6E" w:rsidP="00377E6E">
      <w:pPr>
        <w:pStyle w:val="1"/>
        <w:rPr>
          <w:rFonts w:eastAsia="Calibri"/>
          <w:b/>
          <w:bCs/>
          <w:lang w:eastAsia="en-US"/>
        </w:rPr>
      </w:pPr>
    </w:p>
    <w:p w:rsidR="00377E6E" w:rsidRDefault="00377E6E" w:rsidP="00377E6E">
      <w:pPr>
        <w:rPr>
          <w:rFonts w:eastAsia="Calibri"/>
          <w:lang w:eastAsia="en-US"/>
        </w:rPr>
      </w:pPr>
    </w:p>
    <w:p w:rsidR="00301C9E" w:rsidRDefault="00301C9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01C9E" w:rsidRDefault="00301C9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01C9E" w:rsidRDefault="00301C9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01C9E" w:rsidRDefault="00301C9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01C9E" w:rsidRDefault="00301C9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01C9E" w:rsidRDefault="00301C9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01C9E" w:rsidRDefault="00301C9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01C9E" w:rsidRDefault="00301C9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F6588" w:rsidRDefault="00DF6588" w:rsidP="00E649E7"/>
    <w:p w:rsidR="00DF6588" w:rsidRDefault="00DF6588" w:rsidP="00E649E7"/>
    <w:p w:rsidR="00DF6588" w:rsidRDefault="00DF6588" w:rsidP="00E649E7"/>
    <w:p w:rsidR="00DF6588" w:rsidRDefault="00DF6588" w:rsidP="00E649E7"/>
    <w:p w:rsidR="00DF6588" w:rsidRDefault="00DF6588" w:rsidP="00E649E7"/>
    <w:p w:rsidR="00212711" w:rsidRDefault="00212711" w:rsidP="00E649E7"/>
    <w:p w:rsidR="00212711" w:rsidRDefault="00212711" w:rsidP="00E649E7"/>
    <w:p w:rsidR="00212711" w:rsidRDefault="00212711" w:rsidP="00E649E7"/>
    <w:p w:rsidR="00212711" w:rsidRDefault="00212711" w:rsidP="00E649E7"/>
    <w:p w:rsidR="00212711" w:rsidRDefault="00212711" w:rsidP="00E649E7"/>
    <w:p w:rsidR="00212711" w:rsidRDefault="00212711" w:rsidP="00E649E7"/>
    <w:p w:rsidR="00212711" w:rsidRDefault="00212711" w:rsidP="00E649E7"/>
    <w:p w:rsidR="00212711" w:rsidRDefault="00212711" w:rsidP="00E649E7"/>
    <w:p w:rsidR="00212711" w:rsidRDefault="00212711" w:rsidP="00E649E7"/>
    <w:p w:rsidR="00DF6588" w:rsidRDefault="00DF6588" w:rsidP="00E649E7"/>
    <w:p w:rsidR="00DF6588" w:rsidRDefault="00DF6588" w:rsidP="00E649E7"/>
    <w:p w:rsidR="00DF6588" w:rsidRDefault="00DF6588" w:rsidP="00E649E7"/>
    <w:p w:rsidR="00DF6588" w:rsidRDefault="00DF6588" w:rsidP="00E649E7"/>
    <w:p w:rsidR="00DF6588" w:rsidRDefault="00DF6588" w:rsidP="00E649E7"/>
    <w:p w:rsidR="00DF6588" w:rsidRDefault="00DF6588" w:rsidP="00E649E7"/>
    <w:p w:rsidR="006F3A70" w:rsidRDefault="006F3A70" w:rsidP="006F3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6F3A70" w:rsidRPr="00E649E7" w:rsidRDefault="006F3A70" w:rsidP="006F3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5</w:t>
      </w:r>
      <w:r w:rsidRPr="00E649E7">
        <w:rPr>
          <w:b/>
          <w:caps/>
        </w:rPr>
        <w:t>. Контроль и оценка результатов освоения Дисциплины</w:t>
      </w:r>
    </w:p>
    <w:p w:rsidR="006F3A70" w:rsidRPr="00E649E7" w:rsidRDefault="006F3A70" w:rsidP="006F3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6F3A70" w:rsidRPr="00E649E7" w:rsidRDefault="006F3A70" w:rsidP="006F3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</w:pPr>
      <w:r w:rsidRPr="00E649E7">
        <w:rPr>
          <w:b/>
        </w:rPr>
        <w:t>Контроль</w:t>
      </w:r>
      <w:r>
        <w:rPr>
          <w:b/>
        </w:rPr>
        <w:t xml:space="preserve"> </w:t>
      </w:r>
      <w:r w:rsidRPr="00E649E7">
        <w:rPr>
          <w:b/>
        </w:rPr>
        <w:t>и оценка</w:t>
      </w:r>
      <w:r w:rsidRPr="00E649E7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649E7">
        <w:t>обучающимися</w:t>
      </w:r>
      <w:proofErr w:type="gramEnd"/>
      <w:r w:rsidRPr="00E649E7">
        <w:t xml:space="preserve"> индивидуальных творческих заданий и рефератов. </w:t>
      </w:r>
    </w:p>
    <w:p w:rsidR="006F3A70" w:rsidRPr="006F3A70" w:rsidRDefault="006F3A70" w:rsidP="006F3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</w:pPr>
      <w:r w:rsidRPr="00E649E7">
        <w:t>Формой промежуто</w:t>
      </w:r>
      <w:r>
        <w:t>чной аттестации является дифференцированный зачет.</w:t>
      </w:r>
    </w:p>
    <w:p w:rsidR="006F3A70" w:rsidRDefault="006F3A70" w:rsidP="006F3A7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Y="7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0D567A" w:rsidRPr="000D567A" w:rsidTr="000D567A">
        <w:trPr>
          <w:trHeight w:val="7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b/>
                <w:bCs/>
                <w:iCs/>
              </w:rPr>
              <w:t>Результаты обучения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b/>
                <w:bCs/>
                <w:iCs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b/>
                <w:bCs/>
                <w:iCs/>
              </w:rPr>
              <w:t>Формы и методы контроля и оценки результатов обучения</w:t>
            </w:r>
          </w:p>
        </w:tc>
      </w:tr>
      <w:tr w:rsidR="000D567A" w:rsidRPr="000D567A" w:rsidTr="000D567A">
        <w:trPr>
          <w:trHeight w:val="43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</w:pPr>
            <w:r w:rsidRPr="000D567A">
              <w:rPr>
                <w:b/>
                <w:bCs/>
                <w:i/>
                <w:iCs/>
              </w:rPr>
              <w:t>личностных</w:t>
            </w:r>
            <w:r w:rsidRPr="000D567A">
              <w:rPr>
                <w:b/>
                <w:bCs/>
              </w:rPr>
              <w:t>: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  <w:rPr>
                <w:b/>
                <w:bCs/>
                <w:iCs/>
              </w:rPr>
            </w:pPr>
            <w:proofErr w:type="spellStart"/>
            <w:r w:rsidRPr="000D567A">
              <w:t>сформированность</w:t>
            </w:r>
            <w:proofErr w:type="spellEnd"/>
            <w:r w:rsidRPr="000D567A">
              <w:t xml:space="preserve"> ответственного отношения к обучению; готовность и способность </w:t>
            </w:r>
            <w:proofErr w:type="gramStart"/>
            <w:r w:rsidRPr="000D567A">
              <w:t>обучающихся</w:t>
            </w:r>
            <w:proofErr w:type="gramEnd"/>
            <w:r w:rsidRPr="000D567A">
              <w:t xml:space="preserve"> к саморазвитию и самообразованию на основе мотивации к обучению и познанию;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 w:rsidRPr="000D567A">
              <w:rPr>
                <w:color w:val="000000" w:themeColor="text1"/>
                <w:shd w:val="clear" w:color="auto" w:fill="FFFFFF"/>
              </w:rPr>
              <w:t>- оценка сообщений, докладов, рефератов;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color w:val="000000" w:themeColor="text1"/>
                <w:shd w:val="clear" w:color="auto" w:fill="FFFFFF"/>
              </w:rPr>
              <w:t xml:space="preserve">- оценка выполнения </w:t>
            </w:r>
            <w:r w:rsidRPr="000D567A">
              <w:rPr>
                <w:rFonts w:eastAsia="Times New Roman"/>
                <w:shd w:val="clear" w:color="auto" w:fill="FFFFFF"/>
              </w:rPr>
              <w:t xml:space="preserve">индивидуальных заданий 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>- оценка выполненных презентаций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0D567A">
              <w:rPr>
                <w:iCs/>
                <w:color w:val="000000" w:themeColor="text1"/>
              </w:rPr>
              <w:t xml:space="preserve">- подготовка и защита </w:t>
            </w:r>
            <w:proofErr w:type="gramStart"/>
            <w:r w:rsidRPr="000D567A">
              <w:rPr>
                <w:iCs/>
                <w:color w:val="000000" w:themeColor="text1"/>
              </w:rPr>
              <w:t>индивидуального проекта</w:t>
            </w:r>
            <w:proofErr w:type="gramEnd"/>
            <w:r w:rsidRPr="000D567A">
              <w:rPr>
                <w:iCs/>
                <w:color w:val="000000" w:themeColor="text1"/>
              </w:rPr>
              <w:t xml:space="preserve">; 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proofErr w:type="spellStart"/>
            <w:r w:rsidRPr="000D567A">
              <w:t>сформированность</w:t>
            </w:r>
            <w:proofErr w:type="spellEnd"/>
            <w:r w:rsidRPr="000D567A">
              <w:t xml:space="preserve"> целостного мировоззрения, соответствующего современному уровню развития географической науки и общественной практики;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0D567A">
              <w:rPr>
                <w:iCs/>
                <w:color w:val="000000" w:themeColor="text1"/>
              </w:rPr>
              <w:t xml:space="preserve">-подготовка и защита </w:t>
            </w:r>
            <w:proofErr w:type="gramStart"/>
            <w:r w:rsidRPr="000D567A">
              <w:rPr>
                <w:iCs/>
                <w:color w:val="000000" w:themeColor="text1"/>
              </w:rPr>
              <w:t>индивидуального проекта</w:t>
            </w:r>
            <w:proofErr w:type="gramEnd"/>
            <w:r w:rsidRPr="000D567A">
              <w:rPr>
                <w:iCs/>
                <w:color w:val="000000" w:themeColor="text1"/>
              </w:rPr>
              <w:t>, исследовательской работы;</w:t>
            </w:r>
          </w:p>
          <w:p w:rsidR="000D567A" w:rsidRPr="000D567A" w:rsidRDefault="000D567A" w:rsidP="000D567A">
            <w:pPr>
              <w:rPr>
                <w:rFonts w:eastAsia="Times New Roman"/>
                <w:shd w:val="clear" w:color="auto" w:fill="FFFFFF"/>
              </w:rPr>
            </w:pPr>
            <w:r w:rsidRPr="000D567A">
              <w:rPr>
                <w:color w:val="000000" w:themeColor="text1"/>
                <w:shd w:val="clear" w:color="auto" w:fill="FFFFFF"/>
              </w:rPr>
              <w:t>- оценка сообщений, докладов, рефератов;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 xml:space="preserve">- оценка выполненных презентаций 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proofErr w:type="spellStart"/>
            <w:r w:rsidRPr="000D567A">
              <w:t>сформированность</w:t>
            </w:r>
            <w:proofErr w:type="spellEnd"/>
            <w:r w:rsidRPr="000D567A"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>-оценка решения проблемных задач;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 xml:space="preserve">- оценка выполнения работ по образцу, инструкции или под руководством; 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proofErr w:type="spellStart"/>
            <w:r w:rsidRPr="000D567A">
              <w:t>сформированность</w:t>
            </w:r>
            <w:proofErr w:type="spellEnd"/>
            <w:r w:rsidRPr="000D567A"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>- тестирование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>- опрос по индивидуальным заданиям;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>- оценка выполненных презентаций, индивидуальных заданий,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 xml:space="preserve">-оценка рефератов и докладов, аудиторные занятия, 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proofErr w:type="spellStart"/>
            <w:r w:rsidRPr="000D567A">
              <w:t>сформированность</w:t>
            </w:r>
            <w:proofErr w:type="spellEnd"/>
            <w:r w:rsidRPr="000D567A">
      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 xml:space="preserve">- опрос по индивидуальным заданиям; 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- оценка выполнения индивидуальных проектных заданий</w:t>
            </w:r>
            <w:r w:rsidRPr="000D567A">
              <w:rPr>
                <w:rFonts w:eastAsia="Times New Roman"/>
              </w:rPr>
              <w:br/>
            </w:r>
            <w:r w:rsidRPr="000D567A">
              <w:rPr>
                <w:rFonts w:eastAsia="Times New Roman"/>
                <w:shd w:val="clear" w:color="auto" w:fill="FFFFFF"/>
              </w:rPr>
              <w:t>- оценка выполнения и защита практических работ;</w:t>
            </w:r>
            <w:r w:rsidRPr="000D567A">
              <w:rPr>
                <w:rFonts w:eastAsia="Times New Roman"/>
              </w:rPr>
              <w:br/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− критичность мышления, владение первичными навыками анализа и критичной оценки получаемой информации;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 xml:space="preserve">- участие в научно- практических конференциях 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креативность мышления, инициативность и находчивость;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оценка решения ситуационных задач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</w:pPr>
            <w:proofErr w:type="spellStart"/>
            <w:r w:rsidRPr="000D567A">
              <w:rPr>
                <w:b/>
                <w:bCs/>
                <w:i/>
                <w:iCs/>
              </w:rPr>
              <w:lastRenderedPageBreak/>
              <w:t>метапредметных</w:t>
            </w:r>
            <w:proofErr w:type="spellEnd"/>
            <w:r w:rsidRPr="000D567A">
              <w:rPr>
                <w:b/>
                <w:bCs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bCs/>
                <w:iCs/>
              </w:rPr>
              <w:t xml:space="preserve">подготовка материала для предметной недели, </w:t>
            </w:r>
            <w:r w:rsidRPr="000D567A">
              <w:rPr>
                <w:iCs/>
              </w:rPr>
              <w:t>подготовка рефератов, докладов, конспектов.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оценка результатов деятельности обучающихся в процессе освоения образовательной программы: на практических занятиях (при решении ситуационных задач, при участии в деловых играх: при подготовке  и участии в  семинарах, при подготовке рефератов, докладов и т.д.); при  выполнении и защите проекта;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Экспертное наблюдение и оценка на практических занятиях, выполнение презентаций или сообщений, ответы на контрольные вопросы.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</w:pPr>
            <w:r w:rsidRPr="000D567A"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A" w:rsidRPr="000D567A" w:rsidRDefault="000D567A" w:rsidP="000D567A">
            <w:r w:rsidRPr="000D567A">
              <w:rPr>
                <w:rFonts w:eastAsia="Times New Roman"/>
                <w:shd w:val="clear" w:color="auto" w:fill="FFFFFF"/>
              </w:rPr>
              <w:t>оценка на практических занятиях, выполнение презентаций или сообщений, ответы на контрольные вопросы.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выполнение и защита практических работ;</w:t>
            </w:r>
            <w:r w:rsidRPr="000D567A">
              <w:rPr>
                <w:bCs/>
                <w:iCs/>
              </w:rPr>
              <w:t xml:space="preserve"> участие в научно- технических конференциях</w:t>
            </w:r>
            <w:r w:rsidRPr="000D567A">
              <w:rPr>
                <w:rFonts w:eastAsia="Times New Roman"/>
                <w:shd w:val="clear" w:color="auto" w:fill="FFFFFF"/>
              </w:rPr>
              <w:t xml:space="preserve"> оценка рефератов и докладов, аудиторные занятия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представление о необходимости овладения географическими знаниями с целью </w:t>
            </w:r>
            <w:proofErr w:type="gramStart"/>
            <w:r w:rsidRPr="000D567A">
              <w:t>формирования адекватного понимания особенностей развития современного мира</w:t>
            </w:r>
            <w:proofErr w:type="gramEnd"/>
            <w:r w:rsidRPr="000D567A"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оценка результатов деятельности обучающихся в процессе освоения образовательной программы: на практических занятиях (при решении ситуационных задач, при участии в деловых играх: при подготовке  и участии в  семинарах, при подготовке рефератов, докладов и т.д.); при  выполнении и защите проекта;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понимание места и роли географии в системе наук; представление об обширных междисциплинарных связях географии; 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- оценка результатов деятельности обучающихся в процессе освоения образовательной программы: на практических занятиях (при решении ситуационных задач, при участии в деловых играх: при подготовке  и участии в  семинарах, при подготовке рефератов, докладов и т.д.); при  выполнении и защите проекта;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</w:pPr>
            <w:r w:rsidRPr="000D567A">
              <w:rPr>
                <w:b/>
                <w:bCs/>
                <w:i/>
                <w:iCs/>
              </w:rPr>
              <w:t>предметных</w:t>
            </w:r>
            <w:r w:rsidRPr="000D567A">
              <w:rPr>
                <w:b/>
                <w:bCs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0D567A">
              <w:t xml:space="preserve">владение представлениями о современной </w:t>
            </w:r>
            <w:r w:rsidRPr="000D567A">
              <w:lastRenderedPageBreak/>
              <w:t>географической науке, ее участии в решении важнейших проблем человечества;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bCs/>
                <w:iCs/>
              </w:rPr>
              <w:lastRenderedPageBreak/>
              <w:t>оценка результатов устных опросов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lastRenderedPageBreak/>
      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A" w:rsidRPr="000D567A" w:rsidRDefault="000D567A" w:rsidP="000D567A">
            <w:pPr>
              <w:rPr>
                <w:bCs/>
              </w:rPr>
            </w:pPr>
            <w:r w:rsidRPr="000D567A">
              <w:rPr>
                <w:rStyle w:val="afe"/>
                <w:color w:val="0D0D0D"/>
              </w:rPr>
              <w:t>-</w:t>
            </w:r>
            <w:r w:rsidRPr="000D567A">
              <w:t>наблюдения за деятельностью обучающихся в ходе выполнения практических работ</w:t>
            </w:r>
          </w:p>
          <w:p w:rsidR="000D567A" w:rsidRPr="000D567A" w:rsidRDefault="000D567A" w:rsidP="000D567A">
            <w:r w:rsidRPr="000D567A">
              <w:rPr>
                <w:color w:val="000000" w:themeColor="text1"/>
                <w:shd w:val="clear" w:color="auto" w:fill="FFFFFF"/>
              </w:rPr>
              <w:t>- оценка сообщений;</w:t>
            </w:r>
          </w:p>
          <w:p w:rsidR="000D567A" w:rsidRPr="000D567A" w:rsidRDefault="000D567A" w:rsidP="000D567A"/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 w:rsidRPr="000D567A">
              <w:t>сформированность</w:t>
            </w:r>
            <w:proofErr w:type="spellEnd"/>
            <w:r w:rsidRPr="000D567A"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67A">
              <w:rPr>
                <w:rStyle w:val="afe"/>
                <w:rFonts w:ascii="Times New Roman" w:hAnsi="Times New Roman" w:cs="Times New Roman"/>
                <w:color w:val="0D0D0D"/>
                <w:sz w:val="24"/>
                <w:szCs w:val="24"/>
              </w:rPr>
              <w:t>- у</w:t>
            </w:r>
            <w:r w:rsidRPr="000D567A">
              <w:rPr>
                <w:rFonts w:ascii="Times New Roman" w:hAnsi="Times New Roman" w:cs="Times New Roman"/>
                <w:bCs/>
                <w:sz w:val="24"/>
                <w:szCs w:val="24"/>
              </w:rPr>
              <w:t>стный опрос;</w:t>
            </w:r>
          </w:p>
          <w:p w:rsidR="000D567A" w:rsidRPr="000D567A" w:rsidRDefault="000D567A" w:rsidP="000D56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67A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</w:t>
            </w:r>
            <w:r w:rsidRPr="000D56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67A" w:rsidRPr="000D567A" w:rsidRDefault="000D567A" w:rsidP="000D56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67A">
              <w:rPr>
                <w:rStyle w:val="afe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-оценка практических и </w:t>
            </w:r>
            <w:r w:rsidRPr="000D567A">
              <w:rPr>
                <w:rFonts w:ascii="Times New Roman" w:hAnsi="Times New Roman" w:cs="Times New Roman"/>
                <w:sz w:val="24"/>
                <w:szCs w:val="24"/>
              </w:rPr>
              <w:t>самостоятельных работ;</w:t>
            </w:r>
            <w:r w:rsidRPr="000D5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567A" w:rsidRPr="000D567A" w:rsidRDefault="000D567A" w:rsidP="000D567A">
            <w:pPr>
              <w:rPr>
                <w:color w:val="000000" w:themeColor="text1"/>
                <w:shd w:val="clear" w:color="auto" w:fill="FFFFFF"/>
              </w:rPr>
            </w:pPr>
            <w:r w:rsidRPr="000D567A">
              <w:rPr>
                <w:color w:val="000000" w:themeColor="text1"/>
                <w:shd w:val="clear" w:color="auto" w:fill="FFFFFF"/>
              </w:rPr>
              <w:t>- оценка сообщений;</w:t>
            </w:r>
          </w:p>
          <w:p w:rsidR="000D567A" w:rsidRPr="000D567A" w:rsidRDefault="000D567A" w:rsidP="000D567A">
            <w:r w:rsidRPr="000D567A">
              <w:t>- проверка конспектов;</w:t>
            </w:r>
          </w:p>
          <w:p w:rsidR="000D567A" w:rsidRPr="000D567A" w:rsidRDefault="000D567A" w:rsidP="000D567A">
            <w:pPr>
              <w:rPr>
                <w:i/>
              </w:rPr>
            </w:pPr>
            <w:r w:rsidRPr="000D567A">
              <w:rPr>
                <w:rStyle w:val="afe"/>
                <w:color w:val="0D0D0D"/>
              </w:rPr>
              <w:t>- дифференцированный зачет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 xml:space="preserve">- оценка результатов опросов, тестирования; 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проверка выполнения практических работ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 w:rsidRPr="000D567A">
              <w:rPr>
                <w:color w:val="000000" w:themeColor="text1"/>
                <w:shd w:val="clear" w:color="auto" w:fill="FFFFFF"/>
              </w:rPr>
              <w:t xml:space="preserve">- оценка выполненных презентаций; </w:t>
            </w:r>
          </w:p>
          <w:p w:rsidR="000D567A" w:rsidRPr="000D567A" w:rsidRDefault="000D567A" w:rsidP="000D567A">
            <w:r w:rsidRPr="000D567A">
              <w:rPr>
                <w:color w:val="000000" w:themeColor="text1"/>
                <w:shd w:val="clear" w:color="auto" w:fill="FFFFFF"/>
              </w:rPr>
              <w:t>- оценка сообщений, докладов, рефератов;</w:t>
            </w:r>
          </w:p>
          <w:p w:rsidR="000D567A" w:rsidRPr="000D567A" w:rsidRDefault="000D567A" w:rsidP="000D567A">
            <w:pPr>
              <w:numPr>
                <w:ilvl w:val="0"/>
                <w:numId w:val="12"/>
              </w:numPr>
              <w:ind w:left="0"/>
              <w:rPr>
                <w:bCs/>
              </w:rPr>
            </w:pPr>
            <w:r w:rsidRPr="000D567A">
              <w:t xml:space="preserve">-  </w:t>
            </w:r>
            <w:r w:rsidRPr="000D567A">
              <w:rPr>
                <w:rStyle w:val="afe"/>
                <w:color w:val="0D0D0D"/>
              </w:rPr>
              <w:t>-</w:t>
            </w:r>
            <w:r w:rsidRPr="000D567A">
              <w:t>наблюдение за деятельностью обучающихся в ходе выполнения практических работ;</w:t>
            </w:r>
          </w:p>
        </w:tc>
      </w:tr>
      <w:tr w:rsidR="000D567A" w:rsidRPr="000D567A" w:rsidTr="000D567A">
        <w:trPr>
          <w:trHeight w:val="25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оценка результатов устных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 xml:space="preserve"> опросов, тестирования; 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проверка выполнения практических работ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 w:rsidRPr="000D567A">
              <w:rPr>
                <w:color w:val="000000" w:themeColor="text1"/>
                <w:shd w:val="clear" w:color="auto" w:fill="FFFFFF"/>
              </w:rPr>
              <w:t xml:space="preserve">- оценка выполненных презентаций; </w:t>
            </w:r>
          </w:p>
          <w:p w:rsidR="000D567A" w:rsidRPr="000D567A" w:rsidRDefault="000D567A" w:rsidP="000D567A">
            <w:r w:rsidRPr="000D567A">
              <w:rPr>
                <w:color w:val="000000" w:themeColor="text1"/>
                <w:shd w:val="clear" w:color="auto" w:fill="FFFFFF"/>
              </w:rPr>
              <w:t>- оценка сообщений, докладов, рефератов;</w:t>
            </w:r>
          </w:p>
          <w:p w:rsidR="000D567A" w:rsidRPr="000D567A" w:rsidRDefault="000D567A" w:rsidP="000D567A">
            <w:pPr>
              <w:numPr>
                <w:ilvl w:val="0"/>
                <w:numId w:val="12"/>
              </w:numPr>
              <w:ind w:left="0"/>
              <w:rPr>
                <w:bCs/>
              </w:rPr>
            </w:pPr>
            <w:r w:rsidRPr="000D567A">
              <w:t xml:space="preserve">-  </w:t>
            </w:r>
            <w:r w:rsidRPr="000D567A">
              <w:rPr>
                <w:rStyle w:val="afe"/>
                <w:color w:val="0D0D0D"/>
              </w:rPr>
              <w:t>-</w:t>
            </w:r>
            <w:r w:rsidRPr="000D567A">
              <w:t>наблюдение за деятельностью обучающихся в ходе выполнения практических работ</w:t>
            </w:r>
            <w:r w:rsidRPr="000D567A">
              <w:rPr>
                <w:bCs/>
              </w:rPr>
              <w:t>.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</w:pPr>
          </w:p>
        </w:tc>
      </w:tr>
      <w:tr w:rsidR="000D567A" w:rsidRPr="000D567A" w:rsidTr="000D567A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владение умениями географического анализа и интерпретации разнообразной информации;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t xml:space="preserve">- </w:t>
            </w:r>
            <w:r w:rsidRPr="000D567A">
              <w:rPr>
                <w:bCs/>
                <w:iCs/>
              </w:rPr>
              <w:t>оценка результатов устных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 xml:space="preserve"> опросов, тестирования; 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проверка выполнения практических  работ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 w:rsidRPr="000D567A">
              <w:rPr>
                <w:color w:val="000000" w:themeColor="text1"/>
                <w:shd w:val="clear" w:color="auto" w:fill="FFFFFF"/>
              </w:rPr>
              <w:t xml:space="preserve">- оценка выполненных презентаций; </w:t>
            </w:r>
          </w:p>
          <w:p w:rsidR="000D567A" w:rsidRPr="000D567A" w:rsidRDefault="000D567A" w:rsidP="000D567A">
            <w:r w:rsidRPr="000D567A">
              <w:rPr>
                <w:color w:val="000000" w:themeColor="text1"/>
                <w:shd w:val="clear" w:color="auto" w:fill="FFFFFF"/>
              </w:rPr>
              <w:t>- оценка сообщений, докладов, рефератов;</w:t>
            </w:r>
          </w:p>
          <w:p w:rsidR="000D567A" w:rsidRPr="000D567A" w:rsidRDefault="000D567A" w:rsidP="000D567A">
            <w:pPr>
              <w:numPr>
                <w:ilvl w:val="0"/>
                <w:numId w:val="12"/>
              </w:numPr>
              <w:ind w:left="0"/>
              <w:rPr>
                <w:bCs/>
              </w:rPr>
            </w:pPr>
            <w:r w:rsidRPr="000D567A">
              <w:t xml:space="preserve">-  </w:t>
            </w:r>
            <w:r w:rsidRPr="000D567A">
              <w:rPr>
                <w:rStyle w:val="afe"/>
                <w:color w:val="0D0D0D"/>
              </w:rPr>
              <w:t>-</w:t>
            </w:r>
            <w:r w:rsidRPr="000D567A">
              <w:t>наблюдение за деятельностью обучающихся в ходе выполнения практических работ;</w:t>
            </w:r>
          </w:p>
          <w:p w:rsidR="000D567A" w:rsidRPr="000D567A" w:rsidRDefault="000D567A" w:rsidP="000D567A">
            <w:pPr>
              <w:numPr>
                <w:ilvl w:val="0"/>
                <w:numId w:val="12"/>
              </w:numPr>
              <w:ind w:left="0"/>
              <w:rPr>
                <w:bCs/>
              </w:rPr>
            </w:pPr>
            <w:r w:rsidRPr="000D567A">
              <w:rPr>
                <w:bCs/>
              </w:rPr>
              <w:t>- оценка решения задач;</w:t>
            </w:r>
          </w:p>
          <w:p w:rsidR="000D567A" w:rsidRPr="000D567A" w:rsidRDefault="000D567A" w:rsidP="000D56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0D567A">
              <w:t>- дифференцированный зачет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понимание места и роли географии в системе наук; представление об обширных междисциплинарных связях географии; 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t xml:space="preserve">- </w:t>
            </w:r>
            <w:r w:rsidRPr="000D567A">
              <w:rPr>
                <w:bCs/>
                <w:iCs/>
              </w:rPr>
              <w:t>оценка результатов устных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 xml:space="preserve"> опросов, тестирования; 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проверка выполнения практических  работ;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 w:rsidRPr="000D567A">
              <w:rPr>
                <w:color w:val="000000" w:themeColor="text1"/>
                <w:shd w:val="clear" w:color="auto" w:fill="FFFFFF"/>
              </w:rPr>
              <w:t>- оценка выполненных презентаций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</w:tr>
    </w:tbl>
    <w:p w:rsidR="00147B3B" w:rsidRDefault="00147B3B" w:rsidP="000D5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sectPr w:rsidR="00147B3B" w:rsidSect="00A166F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D8" w:rsidRDefault="000B5DD8" w:rsidP="000D0DC5">
      <w:r>
        <w:separator/>
      </w:r>
    </w:p>
  </w:endnote>
  <w:endnote w:type="continuationSeparator" w:id="0">
    <w:p w:rsidR="000B5DD8" w:rsidRDefault="000B5DD8" w:rsidP="000D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70" w:rsidRDefault="009C1267" w:rsidP="00B96E9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F3A7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F3A70" w:rsidRDefault="006F3A7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70" w:rsidRDefault="009C1267" w:rsidP="00B96E9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F3A7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C2F34">
      <w:rPr>
        <w:rStyle w:val="af5"/>
        <w:noProof/>
      </w:rPr>
      <w:t>2</w:t>
    </w:r>
    <w:r>
      <w:rPr>
        <w:rStyle w:val="af5"/>
      </w:rPr>
      <w:fldChar w:fldCharType="end"/>
    </w:r>
  </w:p>
  <w:p w:rsidR="006F3A70" w:rsidRDefault="006F3A7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70" w:rsidRDefault="009C1267" w:rsidP="000E7B2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F3A7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F3A70" w:rsidRDefault="006F3A70" w:rsidP="000E7B2C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70" w:rsidRDefault="006F3A70" w:rsidP="000E7B2C">
    <w:pPr>
      <w:pStyle w:val="af3"/>
      <w:framePr w:wrap="around" w:vAnchor="text" w:hAnchor="margin" w:xAlign="right" w:y="1"/>
      <w:rPr>
        <w:rStyle w:val="af5"/>
      </w:rPr>
    </w:pPr>
  </w:p>
  <w:p w:rsidR="006F3A70" w:rsidRDefault="006F3A70" w:rsidP="000E7B2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D8" w:rsidRDefault="000B5DD8" w:rsidP="000D0DC5">
      <w:r>
        <w:separator/>
      </w:r>
    </w:p>
  </w:footnote>
  <w:footnote w:type="continuationSeparator" w:id="0">
    <w:p w:rsidR="000B5DD8" w:rsidRDefault="000B5DD8" w:rsidP="000D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70" w:rsidRDefault="00BC40CF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F34">
      <w:rPr>
        <w:noProof/>
      </w:rPr>
      <w:t>21</w:t>
    </w:r>
    <w:r>
      <w:rPr>
        <w:noProof/>
      </w:rPr>
      <w:fldChar w:fldCharType="end"/>
    </w:r>
  </w:p>
  <w:p w:rsidR="006F3A70" w:rsidRDefault="006F3A7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F75"/>
    <w:multiLevelType w:val="hybridMultilevel"/>
    <w:tmpl w:val="7E64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E5710"/>
    <w:multiLevelType w:val="multilevel"/>
    <w:tmpl w:val="716EF8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320F34"/>
    <w:multiLevelType w:val="hybridMultilevel"/>
    <w:tmpl w:val="D7488DEE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508F8"/>
    <w:multiLevelType w:val="multilevel"/>
    <w:tmpl w:val="923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56E31"/>
    <w:multiLevelType w:val="hybridMultilevel"/>
    <w:tmpl w:val="58B445C0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7256965"/>
    <w:multiLevelType w:val="hybridMultilevel"/>
    <w:tmpl w:val="0608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525BD4"/>
    <w:multiLevelType w:val="hybridMultilevel"/>
    <w:tmpl w:val="C5025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672D40"/>
    <w:multiLevelType w:val="hybridMultilevel"/>
    <w:tmpl w:val="A0347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DA3514"/>
    <w:multiLevelType w:val="hybridMultilevel"/>
    <w:tmpl w:val="8AB845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D83EDD"/>
    <w:multiLevelType w:val="hybridMultilevel"/>
    <w:tmpl w:val="129655C4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C633267"/>
    <w:multiLevelType w:val="hybridMultilevel"/>
    <w:tmpl w:val="C12E8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33AF"/>
    <w:rsid w:val="000070D1"/>
    <w:rsid w:val="000116CE"/>
    <w:rsid w:val="00015D5B"/>
    <w:rsid w:val="00020CE0"/>
    <w:rsid w:val="0002135E"/>
    <w:rsid w:val="00032F10"/>
    <w:rsid w:val="00034153"/>
    <w:rsid w:val="00040E2E"/>
    <w:rsid w:val="000467F2"/>
    <w:rsid w:val="00046ED1"/>
    <w:rsid w:val="0006135F"/>
    <w:rsid w:val="00066E39"/>
    <w:rsid w:val="00067300"/>
    <w:rsid w:val="000728A2"/>
    <w:rsid w:val="00083DA8"/>
    <w:rsid w:val="0008748A"/>
    <w:rsid w:val="00087B2F"/>
    <w:rsid w:val="00087BA7"/>
    <w:rsid w:val="00091542"/>
    <w:rsid w:val="00091F28"/>
    <w:rsid w:val="000946B7"/>
    <w:rsid w:val="000A66E2"/>
    <w:rsid w:val="000B1B54"/>
    <w:rsid w:val="000B35DC"/>
    <w:rsid w:val="000B5DD8"/>
    <w:rsid w:val="000B601C"/>
    <w:rsid w:val="000C0EED"/>
    <w:rsid w:val="000C4A96"/>
    <w:rsid w:val="000D0C27"/>
    <w:rsid w:val="000D0DC5"/>
    <w:rsid w:val="000D0F86"/>
    <w:rsid w:val="000D45DE"/>
    <w:rsid w:val="000D567A"/>
    <w:rsid w:val="000E0D18"/>
    <w:rsid w:val="000E3556"/>
    <w:rsid w:val="000E7B2C"/>
    <w:rsid w:val="000F33AF"/>
    <w:rsid w:val="00101C5D"/>
    <w:rsid w:val="00111297"/>
    <w:rsid w:val="00111573"/>
    <w:rsid w:val="00124F65"/>
    <w:rsid w:val="001302CA"/>
    <w:rsid w:val="00135010"/>
    <w:rsid w:val="001365D9"/>
    <w:rsid w:val="00143EA3"/>
    <w:rsid w:val="00145535"/>
    <w:rsid w:val="0014602D"/>
    <w:rsid w:val="00147B3B"/>
    <w:rsid w:val="00150702"/>
    <w:rsid w:val="00164EAA"/>
    <w:rsid w:val="001667CB"/>
    <w:rsid w:val="00173584"/>
    <w:rsid w:val="00190D69"/>
    <w:rsid w:val="001959B7"/>
    <w:rsid w:val="001A21D9"/>
    <w:rsid w:val="001A6EAF"/>
    <w:rsid w:val="001A735F"/>
    <w:rsid w:val="001B3720"/>
    <w:rsid w:val="001B509E"/>
    <w:rsid w:val="001C3D79"/>
    <w:rsid w:val="001D0BEF"/>
    <w:rsid w:val="001D167E"/>
    <w:rsid w:val="001D478D"/>
    <w:rsid w:val="001E3AC2"/>
    <w:rsid w:val="001E5708"/>
    <w:rsid w:val="001F54A9"/>
    <w:rsid w:val="002006A7"/>
    <w:rsid w:val="00201247"/>
    <w:rsid w:val="00202088"/>
    <w:rsid w:val="00205864"/>
    <w:rsid w:val="002068E4"/>
    <w:rsid w:val="0021143D"/>
    <w:rsid w:val="00212711"/>
    <w:rsid w:val="002129F7"/>
    <w:rsid w:val="00215C78"/>
    <w:rsid w:val="00217E95"/>
    <w:rsid w:val="00221671"/>
    <w:rsid w:val="00225DB4"/>
    <w:rsid w:val="0023065D"/>
    <w:rsid w:val="002370A8"/>
    <w:rsid w:val="00242A8E"/>
    <w:rsid w:val="0024488C"/>
    <w:rsid w:val="0024506C"/>
    <w:rsid w:val="00252A6A"/>
    <w:rsid w:val="002616F2"/>
    <w:rsid w:val="00261FC6"/>
    <w:rsid w:val="0026219B"/>
    <w:rsid w:val="00271547"/>
    <w:rsid w:val="002800B7"/>
    <w:rsid w:val="00283353"/>
    <w:rsid w:val="00290609"/>
    <w:rsid w:val="002924C0"/>
    <w:rsid w:val="00292F12"/>
    <w:rsid w:val="002A18F2"/>
    <w:rsid w:val="002B27D9"/>
    <w:rsid w:val="002B4017"/>
    <w:rsid w:val="002B7043"/>
    <w:rsid w:val="002B79E9"/>
    <w:rsid w:val="002C0972"/>
    <w:rsid w:val="002C2038"/>
    <w:rsid w:val="002D29DD"/>
    <w:rsid w:val="002D36C1"/>
    <w:rsid w:val="002D6E18"/>
    <w:rsid w:val="002D6F2A"/>
    <w:rsid w:val="002D74C3"/>
    <w:rsid w:val="002E5BC7"/>
    <w:rsid w:val="002F476C"/>
    <w:rsid w:val="002F52A8"/>
    <w:rsid w:val="002F5421"/>
    <w:rsid w:val="00301C9E"/>
    <w:rsid w:val="00302058"/>
    <w:rsid w:val="003031E8"/>
    <w:rsid w:val="00304466"/>
    <w:rsid w:val="003048F9"/>
    <w:rsid w:val="00306D2F"/>
    <w:rsid w:val="003209CE"/>
    <w:rsid w:val="00327F35"/>
    <w:rsid w:val="00336705"/>
    <w:rsid w:val="00337E0D"/>
    <w:rsid w:val="00347CF5"/>
    <w:rsid w:val="003529CA"/>
    <w:rsid w:val="003631A7"/>
    <w:rsid w:val="00364FF3"/>
    <w:rsid w:val="00365A84"/>
    <w:rsid w:val="00366C60"/>
    <w:rsid w:val="00370006"/>
    <w:rsid w:val="003704D3"/>
    <w:rsid w:val="00375A2B"/>
    <w:rsid w:val="003767F9"/>
    <w:rsid w:val="00377E6E"/>
    <w:rsid w:val="00381E2D"/>
    <w:rsid w:val="003827F9"/>
    <w:rsid w:val="00387967"/>
    <w:rsid w:val="003A6B26"/>
    <w:rsid w:val="003B02BF"/>
    <w:rsid w:val="003B26EE"/>
    <w:rsid w:val="003C2F34"/>
    <w:rsid w:val="003C4A1B"/>
    <w:rsid w:val="003C6A3A"/>
    <w:rsid w:val="003D0116"/>
    <w:rsid w:val="003D2C01"/>
    <w:rsid w:val="003D7666"/>
    <w:rsid w:val="003E2291"/>
    <w:rsid w:val="003E7210"/>
    <w:rsid w:val="003F0D2A"/>
    <w:rsid w:val="004004BA"/>
    <w:rsid w:val="00414044"/>
    <w:rsid w:val="00414E20"/>
    <w:rsid w:val="00421CDC"/>
    <w:rsid w:val="00423F62"/>
    <w:rsid w:val="00433F48"/>
    <w:rsid w:val="004349C6"/>
    <w:rsid w:val="00435937"/>
    <w:rsid w:val="00435BC7"/>
    <w:rsid w:val="004379B1"/>
    <w:rsid w:val="00451EE2"/>
    <w:rsid w:val="0046208E"/>
    <w:rsid w:val="00463CED"/>
    <w:rsid w:val="00467E38"/>
    <w:rsid w:val="004705C1"/>
    <w:rsid w:val="004724CC"/>
    <w:rsid w:val="0047313C"/>
    <w:rsid w:val="00480B8D"/>
    <w:rsid w:val="004A48ED"/>
    <w:rsid w:val="004A629F"/>
    <w:rsid w:val="004A6371"/>
    <w:rsid w:val="004A797E"/>
    <w:rsid w:val="004B5DD4"/>
    <w:rsid w:val="004B73C8"/>
    <w:rsid w:val="004C78B2"/>
    <w:rsid w:val="004E265A"/>
    <w:rsid w:val="004E3EB8"/>
    <w:rsid w:val="004E69B1"/>
    <w:rsid w:val="004F18E1"/>
    <w:rsid w:val="004F1A62"/>
    <w:rsid w:val="004F4DAF"/>
    <w:rsid w:val="004F51E6"/>
    <w:rsid w:val="00501A8D"/>
    <w:rsid w:val="005066A2"/>
    <w:rsid w:val="005105DF"/>
    <w:rsid w:val="005151E9"/>
    <w:rsid w:val="00515403"/>
    <w:rsid w:val="00523F8C"/>
    <w:rsid w:val="00526196"/>
    <w:rsid w:val="005270F2"/>
    <w:rsid w:val="005328E0"/>
    <w:rsid w:val="005330EF"/>
    <w:rsid w:val="00535177"/>
    <w:rsid w:val="00536B7E"/>
    <w:rsid w:val="00540BE3"/>
    <w:rsid w:val="00542C41"/>
    <w:rsid w:val="00542F19"/>
    <w:rsid w:val="0054474C"/>
    <w:rsid w:val="00547D78"/>
    <w:rsid w:val="005651FD"/>
    <w:rsid w:val="00566D36"/>
    <w:rsid w:val="00575816"/>
    <w:rsid w:val="00585773"/>
    <w:rsid w:val="00590E2F"/>
    <w:rsid w:val="00595F0F"/>
    <w:rsid w:val="005A1771"/>
    <w:rsid w:val="005A2E20"/>
    <w:rsid w:val="005B04AB"/>
    <w:rsid w:val="005B1635"/>
    <w:rsid w:val="005B6673"/>
    <w:rsid w:val="005C15AF"/>
    <w:rsid w:val="005C2343"/>
    <w:rsid w:val="005C2B33"/>
    <w:rsid w:val="005C52D0"/>
    <w:rsid w:val="005C5C11"/>
    <w:rsid w:val="005D05CE"/>
    <w:rsid w:val="005D32A8"/>
    <w:rsid w:val="005D3AE3"/>
    <w:rsid w:val="005D57E6"/>
    <w:rsid w:val="005D6A6F"/>
    <w:rsid w:val="005D7B6D"/>
    <w:rsid w:val="005D7CBE"/>
    <w:rsid w:val="005F3EEF"/>
    <w:rsid w:val="00600AB9"/>
    <w:rsid w:val="00601642"/>
    <w:rsid w:val="00605C49"/>
    <w:rsid w:val="0060677C"/>
    <w:rsid w:val="0060705A"/>
    <w:rsid w:val="00611778"/>
    <w:rsid w:val="00614F97"/>
    <w:rsid w:val="00617553"/>
    <w:rsid w:val="00617EDF"/>
    <w:rsid w:val="0062192A"/>
    <w:rsid w:val="0063233B"/>
    <w:rsid w:val="006358A4"/>
    <w:rsid w:val="00635E71"/>
    <w:rsid w:val="0064673B"/>
    <w:rsid w:val="006513D8"/>
    <w:rsid w:val="00654E2A"/>
    <w:rsid w:val="00655E6D"/>
    <w:rsid w:val="00670BE8"/>
    <w:rsid w:val="006714C0"/>
    <w:rsid w:val="006744B1"/>
    <w:rsid w:val="00676E12"/>
    <w:rsid w:val="00680162"/>
    <w:rsid w:val="00684678"/>
    <w:rsid w:val="006870AA"/>
    <w:rsid w:val="00692739"/>
    <w:rsid w:val="006954E5"/>
    <w:rsid w:val="00697280"/>
    <w:rsid w:val="006A77BD"/>
    <w:rsid w:val="006B1D15"/>
    <w:rsid w:val="006B4735"/>
    <w:rsid w:val="006B634C"/>
    <w:rsid w:val="006C0E55"/>
    <w:rsid w:val="006C30F7"/>
    <w:rsid w:val="006C5584"/>
    <w:rsid w:val="006C6DCF"/>
    <w:rsid w:val="006C774D"/>
    <w:rsid w:val="006C7A6A"/>
    <w:rsid w:val="006E24D8"/>
    <w:rsid w:val="006E3D72"/>
    <w:rsid w:val="006F1DC0"/>
    <w:rsid w:val="006F3A70"/>
    <w:rsid w:val="006F647C"/>
    <w:rsid w:val="00700D90"/>
    <w:rsid w:val="00705732"/>
    <w:rsid w:val="0070791A"/>
    <w:rsid w:val="00707A38"/>
    <w:rsid w:val="007113BF"/>
    <w:rsid w:val="00711925"/>
    <w:rsid w:val="00717353"/>
    <w:rsid w:val="0073542F"/>
    <w:rsid w:val="00736634"/>
    <w:rsid w:val="00740161"/>
    <w:rsid w:val="0074691F"/>
    <w:rsid w:val="00750A98"/>
    <w:rsid w:val="0075777C"/>
    <w:rsid w:val="00760064"/>
    <w:rsid w:val="00767185"/>
    <w:rsid w:val="0077024F"/>
    <w:rsid w:val="00770BAC"/>
    <w:rsid w:val="007771C0"/>
    <w:rsid w:val="00780A64"/>
    <w:rsid w:val="00780D43"/>
    <w:rsid w:val="0078217C"/>
    <w:rsid w:val="00784C01"/>
    <w:rsid w:val="00785477"/>
    <w:rsid w:val="007862EF"/>
    <w:rsid w:val="007965DA"/>
    <w:rsid w:val="00797EEE"/>
    <w:rsid w:val="007A051D"/>
    <w:rsid w:val="007A15F4"/>
    <w:rsid w:val="007B01D0"/>
    <w:rsid w:val="007B1692"/>
    <w:rsid w:val="007B40E4"/>
    <w:rsid w:val="007B4E36"/>
    <w:rsid w:val="007C39EC"/>
    <w:rsid w:val="007D1E16"/>
    <w:rsid w:val="007E0079"/>
    <w:rsid w:val="007E6B5C"/>
    <w:rsid w:val="007F3C1A"/>
    <w:rsid w:val="007F3E0B"/>
    <w:rsid w:val="007F4AEB"/>
    <w:rsid w:val="007F5ED9"/>
    <w:rsid w:val="00802631"/>
    <w:rsid w:val="0080721D"/>
    <w:rsid w:val="00814CF6"/>
    <w:rsid w:val="00821E6A"/>
    <w:rsid w:val="0082222B"/>
    <w:rsid w:val="00822E0D"/>
    <w:rsid w:val="00826619"/>
    <w:rsid w:val="0082799B"/>
    <w:rsid w:val="00832BF4"/>
    <w:rsid w:val="00835638"/>
    <w:rsid w:val="008400F4"/>
    <w:rsid w:val="00842CEE"/>
    <w:rsid w:val="00843F76"/>
    <w:rsid w:val="00846B7C"/>
    <w:rsid w:val="008476F2"/>
    <w:rsid w:val="0085020E"/>
    <w:rsid w:val="00850F0B"/>
    <w:rsid w:val="0085170A"/>
    <w:rsid w:val="00856D1F"/>
    <w:rsid w:val="00857EC5"/>
    <w:rsid w:val="0086248C"/>
    <w:rsid w:val="00862B47"/>
    <w:rsid w:val="008656D5"/>
    <w:rsid w:val="00867824"/>
    <w:rsid w:val="00867D05"/>
    <w:rsid w:val="008713CD"/>
    <w:rsid w:val="00872FF4"/>
    <w:rsid w:val="00874547"/>
    <w:rsid w:val="00881196"/>
    <w:rsid w:val="008857B1"/>
    <w:rsid w:val="00892255"/>
    <w:rsid w:val="008924D1"/>
    <w:rsid w:val="0089358A"/>
    <w:rsid w:val="008B3ADB"/>
    <w:rsid w:val="008C27DC"/>
    <w:rsid w:val="008C2B66"/>
    <w:rsid w:val="008D1321"/>
    <w:rsid w:val="008D27E9"/>
    <w:rsid w:val="008D5641"/>
    <w:rsid w:val="008E251A"/>
    <w:rsid w:val="008E3037"/>
    <w:rsid w:val="008F3885"/>
    <w:rsid w:val="008F4CCE"/>
    <w:rsid w:val="00904BCB"/>
    <w:rsid w:val="00913B88"/>
    <w:rsid w:val="00913C7F"/>
    <w:rsid w:val="00920F0F"/>
    <w:rsid w:val="009218DC"/>
    <w:rsid w:val="00921D01"/>
    <w:rsid w:val="00927496"/>
    <w:rsid w:val="00930187"/>
    <w:rsid w:val="00934437"/>
    <w:rsid w:val="00936EE6"/>
    <w:rsid w:val="0094088F"/>
    <w:rsid w:val="00942158"/>
    <w:rsid w:val="0094517A"/>
    <w:rsid w:val="00946E2A"/>
    <w:rsid w:val="00957D10"/>
    <w:rsid w:val="00967982"/>
    <w:rsid w:val="00971443"/>
    <w:rsid w:val="00973851"/>
    <w:rsid w:val="00975D23"/>
    <w:rsid w:val="00976DE2"/>
    <w:rsid w:val="00983F29"/>
    <w:rsid w:val="009917D9"/>
    <w:rsid w:val="00993DCA"/>
    <w:rsid w:val="009A568A"/>
    <w:rsid w:val="009B3C96"/>
    <w:rsid w:val="009B426D"/>
    <w:rsid w:val="009B47DC"/>
    <w:rsid w:val="009B4867"/>
    <w:rsid w:val="009B62EA"/>
    <w:rsid w:val="009C1267"/>
    <w:rsid w:val="009D30A9"/>
    <w:rsid w:val="009E4716"/>
    <w:rsid w:val="009E62C5"/>
    <w:rsid w:val="009E62F7"/>
    <w:rsid w:val="009E6591"/>
    <w:rsid w:val="009F5A6F"/>
    <w:rsid w:val="009F5A93"/>
    <w:rsid w:val="00A06298"/>
    <w:rsid w:val="00A1141D"/>
    <w:rsid w:val="00A11CFC"/>
    <w:rsid w:val="00A146FA"/>
    <w:rsid w:val="00A166F1"/>
    <w:rsid w:val="00A17BDC"/>
    <w:rsid w:val="00A17ECE"/>
    <w:rsid w:val="00A22806"/>
    <w:rsid w:val="00A2485A"/>
    <w:rsid w:val="00A32F0F"/>
    <w:rsid w:val="00A363D4"/>
    <w:rsid w:val="00A376F4"/>
    <w:rsid w:val="00A4335C"/>
    <w:rsid w:val="00A43AF1"/>
    <w:rsid w:val="00A4535D"/>
    <w:rsid w:val="00A46E57"/>
    <w:rsid w:val="00A60068"/>
    <w:rsid w:val="00A6588B"/>
    <w:rsid w:val="00A6779A"/>
    <w:rsid w:val="00A70CD7"/>
    <w:rsid w:val="00A72216"/>
    <w:rsid w:val="00A73322"/>
    <w:rsid w:val="00A75888"/>
    <w:rsid w:val="00A77742"/>
    <w:rsid w:val="00A822ED"/>
    <w:rsid w:val="00A849A6"/>
    <w:rsid w:val="00A8564F"/>
    <w:rsid w:val="00A860AB"/>
    <w:rsid w:val="00A93E8F"/>
    <w:rsid w:val="00A97745"/>
    <w:rsid w:val="00AA272F"/>
    <w:rsid w:val="00AB0098"/>
    <w:rsid w:val="00AB77F7"/>
    <w:rsid w:val="00AC0BC7"/>
    <w:rsid w:val="00AC1D6D"/>
    <w:rsid w:val="00AC4554"/>
    <w:rsid w:val="00AD0392"/>
    <w:rsid w:val="00AE2434"/>
    <w:rsid w:val="00AE4CC6"/>
    <w:rsid w:val="00AE5109"/>
    <w:rsid w:val="00AE6F9D"/>
    <w:rsid w:val="00AF07D6"/>
    <w:rsid w:val="00AF4B2C"/>
    <w:rsid w:val="00B000B4"/>
    <w:rsid w:val="00B133CE"/>
    <w:rsid w:val="00B150C7"/>
    <w:rsid w:val="00B16F9B"/>
    <w:rsid w:val="00B231A8"/>
    <w:rsid w:val="00B27A33"/>
    <w:rsid w:val="00B30DFB"/>
    <w:rsid w:val="00B31F11"/>
    <w:rsid w:val="00B521D9"/>
    <w:rsid w:val="00B54BBB"/>
    <w:rsid w:val="00B55FDA"/>
    <w:rsid w:val="00B65648"/>
    <w:rsid w:val="00B71A3A"/>
    <w:rsid w:val="00B73065"/>
    <w:rsid w:val="00B83DC7"/>
    <w:rsid w:val="00B84738"/>
    <w:rsid w:val="00B85D05"/>
    <w:rsid w:val="00B91B34"/>
    <w:rsid w:val="00B952CE"/>
    <w:rsid w:val="00B9553E"/>
    <w:rsid w:val="00B95980"/>
    <w:rsid w:val="00B966AA"/>
    <w:rsid w:val="00B96E9F"/>
    <w:rsid w:val="00BA2FDB"/>
    <w:rsid w:val="00BB4948"/>
    <w:rsid w:val="00BC0000"/>
    <w:rsid w:val="00BC1606"/>
    <w:rsid w:val="00BC3354"/>
    <w:rsid w:val="00BC40CF"/>
    <w:rsid w:val="00BD1E08"/>
    <w:rsid w:val="00BD2005"/>
    <w:rsid w:val="00BD344A"/>
    <w:rsid w:val="00BD3983"/>
    <w:rsid w:val="00BD459C"/>
    <w:rsid w:val="00BD5DD9"/>
    <w:rsid w:val="00BD6756"/>
    <w:rsid w:val="00BE2B73"/>
    <w:rsid w:val="00BE4832"/>
    <w:rsid w:val="00BF22C2"/>
    <w:rsid w:val="00BF3D11"/>
    <w:rsid w:val="00BF4B57"/>
    <w:rsid w:val="00C006BA"/>
    <w:rsid w:val="00C02C6F"/>
    <w:rsid w:val="00C10A8A"/>
    <w:rsid w:val="00C31E5C"/>
    <w:rsid w:val="00C33CB5"/>
    <w:rsid w:val="00C33CB7"/>
    <w:rsid w:val="00C42231"/>
    <w:rsid w:val="00C43435"/>
    <w:rsid w:val="00C43EB8"/>
    <w:rsid w:val="00C4402E"/>
    <w:rsid w:val="00C52FFE"/>
    <w:rsid w:val="00C531A0"/>
    <w:rsid w:val="00C54EDB"/>
    <w:rsid w:val="00C55E47"/>
    <w:rsid w:val="00C6244C"/>
    <w:rsid w:val="00C6363D"/>
    <w:rsid w:val="00C6542B"/>
    <w:rsid w:val="00C67572"/>
    <w:rsid w:val="00C67AEE"/>
    <w:rsid w:val="00C722D9"/>
    <w:rsid w:val="00C82CC2"/>
    <w:rsid w:val="00C90E5E"/>
    <w:rsid w:val="00C90FEE"/>
    <w:rsid w:val="00C91C4D"/>
    <w:rsid w:val="00C95993"/>
    <w:rsid w:val="00C974A3"/>
    <w:rsid w:val="00CA30F4"/>
    <w:rsid w:val="00CA3509"/>
    <w:rsid w:val="00CA6E25"/>
    <w:rsid w:val="00CB2072"/>
    <w:rsid w:val="00CB3F56"/>
    <w:rsid w:val="00CC1694"/>
    <w:rsid w:val="00CC180E"/>
    <w:rsid w:val="00CC6F68"/>
    <w:rsid w:val="00CE0DCF"/>
    <w:rsid w:val="00CE1529"/>
    <w:rsid w:val="00CE743A"/>
    <w:rsid w:val="00D05632"/>
    <w:rsid w:val="00D06209"/>
    <w:rsid w:val="00D132CB"/>
    <w:rsid w:val="00D13781"/>
    <w:rsid w:val="00D14593"/>
    <w:rsid w:val="00D169B8"/>
    <w:rsid w:val="00D23237"/>
    <w:rsid w:val="00D34895"/>
    <w:rsid w:val="00D358A1"/>
    <w:rsid w:val="00D36860"/>
    <w:rsid w:val="00D37E6F"/>
    <w:rsid w:val="00D424CD"/>
    <w:rsid w:val="00D43527"/>
    <w:rsid w:val="00D50FD0"/>
    <w:rsid w:val="00D542AE"/>
    <w:rsid w:val="00D57C38"/>
    <w:rsid w:val="00D634E0"/>
    <w:rsid w:val="00D66CDC"/>
    <w:rsid w:val="00D70152"/>
    <w:rsid w:val="00D71D8D"/>
    <w:rsid w:val="00D71F28"/>
    <w:rsid w:val="00D80735"/>
    <w:rsid w:val="00D82709"/>
    <w:rsid w:val="00D840C8"/>
    <w:rsid w:val="00D84681"/>
    <w:rsid w:val="00D90C8E"/>
    <w:rsid w:val="00D9131C"/>
    <w:rsid w:val="00D9227E"/>
    <w:rsid w:val="00D9399F"/>
    <w:rsid w:val="00D94EFB"/>
    <w:rsid w:val="00D94F68"/>
    <w:rsid w:val="00D96AC3"/>
    <w:rsid w:val="00DA2444"/>
    <w:rsid w:val="00DA77FA"/>
    <w:rsid w:val="00DB12BD"/>
    <w:rsid w:val="00DB1D75"/>
    <w:rsid w:val="00DB7506"/>
    <w:rsid w:val="00DC2788"/>
    <w:rsid w:val="00DC2988"/>
    <w:rsid w:val="00DC2F76"/>
    <w:rsid w:val="00DC41F4"/>
    <w:rsid w:val="00DC55C3"/>
    <w:rsid w:val="00DC6FBA"/>
    <w:rsid w:val="00DD3367"/>
    <w:rsid w:val="00DD525A"/>
    <w:rsid w:val="00DF1BDC"/>
    <w:rsid w:val="00DF5BBB"/>
    <w:rsid w:val="00DF6588"/>
    <w:rsid w:val="00E02693"/>
    <w:rsid w:val="00E04299"/>
    <w:rsid w:val="00E072C8"/>
    <w:rsid w:val="00E23B85"/>
    <w:rsid w:val="00E24C21"/>
    <w:rsid w:val="00E26527"/>
    <w:rsid w:val="00E3086D"/>
    <w:rsid w:val="00E31839"/>
    <w:rsid w:val="00E319B8"/>
    <w:rsid w:val="00E42324"/>
    <w:rsid w:val="00E4515F"/>
    <w:rsid w:val="00E45F20"/>
    <w:rsid w:val="00E51710"/>
    <w:rsid w:val="00E571C1"/>
    <w:rsid w:val="00E576CF"/>
    <w:rsid w:val="00E6081F"/>
    <w:rsid w:val="00E61E95"/>
    <w:rsid w:val="00E63013"/>
    <w:rsid w:val="00E649E7"/>
    <w:rsid w:val="00E74F9C"/>
    <w:rsid w:val="00E77D4B"/>
    <w:rsid w:val="00E800FD"/>
    <w:rsid w:val="00E8019D"/>
    <w:rsid w:val="00E81A3C"/>
    <w:rsid w:val="00E85A93"/>
    <w:rsid w:val="00E90C38"/>
    <w:rsid w:val="00E97689"/>
    <w:rsid w:val="00EA360C"/>
    <w:rsid w:val="00EA7E87"/>
    <w:rsid w:val="00EB2CF7"/>
    <w:rsid w:val="00EB410B"/>
    <w:rsid w:val="00EB46AB"/>
    <w:rsid w:val="00EC2252"/>
    <w:rsid w:val="00EC2F3B"/>
    <w:rsid w:val="00EC4167"/>
    <w:rsid w:val="00ED0477"/>
    <w:rsid w:val="00ED4983"/>
    <w:rsid w:val="00EE0E40"/>
    <w:rsid w:val="00EE0EC6"/>
    <w:rsid w:val="00EE3251"/>
    <w:rsid w:val="00EF632F"/>
    <w:rsid w:val="00EF79B9"/>
    <w:rsid w:val="00F164CB"/>
    <w:rsid w:val="00F21019"/>
    <w:rsid w:val="00F22C99"/>
    <w:rsid w:val="00F2644F"/>
    <w:rsid w:val="00F31ED4"/>
    <w:rsid w:val="00F3211E"/>
    <w:rsid w:val="00F4010B"/>
    <w:rsid w:val="00F40631"/>
    <w:rsid w:val="00F47492"/>
    <w:rsid w:val="00F501F2"/>
    <w:rsid w:val="00F558C2"/>
    <w:rsid w:val="00F66BC2"/>
    <w:rsid w:val="00F7395B"/>
    <w:rsid w:val="00F757C8"/>
    <w:rsid w:val="00F77E21"/>
    <w:rsid w:val="00F82745"/>
    <w:rsid w:val="00F90EA7"/>
    <w:rsid w:val="00F930D7"/>
    <w:rsid w:val="00F965F3"/>
    <w:rsid w:val="00FA28E0"/>
    <w:rsid w:val="00FA372F"/>
    <w:rsid w:val="00FB0829"/>
    <w:rsid w:val="00FB16D5"/>
    <w:rsid w:val="00FB283E"/>
    <w:rsid w:val="00FC033C"/>
    <w:rsid w:val="00FC3B10"/>
    <w:rsid w:val="00FD5403"/>
    <w:rsid w:val="00FD7FA5"/>
    <w:rsid w:val="00FE0A9D"/>
    <w:rsid w:val="00FE1E44"/>
    <w:rsid w:val="00FF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F33A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33AF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0F33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F33AF"/>
    <w:pPr>
      <w:widowControl w:val="0"/>
      <w:autoSpaceDE w:val="0"/>
      <w:autoSpaceDN w:val="0"/>
      <w:adjustRightInd w:val="0"/>
      <w:spacing w:before="240" w:after="60" w:line="280" w:lineRule="auto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F33AF"/>
    <w:pPr>
      <w:widowControl w:val="0"/>
      <w:autoSpaceDE w:val="0"/>
      <w:autoSpaceDN w:val="0"/>
      <w:adjustRightInd w:val="0"/>
      <w:spacing w:before="240" w:after="60" w:line="280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F33AF"/>
    <w:rPr>
      <w:rFonts w:ascii="Cambria" w:hAnsi="Cambria" w:cs="Times New Roman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F33AF"/>
    <w:rPr>
      <w:rFonts w:ascii="Times New Roman" w:hAnsi="Times New Roman" w:cs="Times New Roman"/>
      <w:i/>
      <w:sz w:val="24"/>
      <w:lang w:eastAsia="ru-RU"/>
    </w:rPr>
  </w:style>
  <w:style w:type="paragraph" w:styleId="a3">
    <w:name w:val="Normal (Web)"/>
    <w:basedOn w:val="a"/>
    <w:uiPriority w:val="99"/>
    <w:rsid w:val="000F33AF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0F33AF"/>
    <w:pPr>
      <w:ind w:left="566" w:hanging="283"/>
    </w:pPr>
  </w:style>
  <w:style w:type="paragraph" w:styleId="20">
    <w:name w:val="Body Text Indent 2"/>
    <w:basedOn w:val="a"/>
    <w:link w:val="21"/>
    <w:uiPriority w:val="99"/>
    <w:rsid w:val="000F33A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styleId="a4">
    <w:name w:val="Strong"/>
    <w:qFormat/>
    <w:rsid w:val="000F33AF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0F33AF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F33AF"/>
    <w:rPr>
      <w:rFonts w:ascii="Times New Roman" w:hAnsi="Times New Roman" w:cs="Times New Roman"/>
      <w:sz w:val="20"/>
      <w:lang w:eastAsia="ru-RU"/>
    </w:rPr>
  </w:style>
  <w:style w:type="character" w:styleId="a7">
    <w:name w:val="footnote reference"/>
    <w:uiPriority w:val="99"/>
    <w:semiHidden/>
    <w:rsid w:val="000F33AF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0F33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F33AF"/>
    <w:rPr>
      <w:rFonts w:ascii="Tahoma" w:hAnsi="Tahoma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0F33A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paragraph" w:styleId="aa">
    <w:name w:val="Body Text"/>
    <w:basedOn w:val="a"/>
    <w:link w:val="ab"/>
    <w:uiPriority w:val="99"/>
    <w:rsid w:val="000F33AF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uiPriority w:val="99"/>
    <w:semiHidden/>
    <w:rsid w:val="000F33A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0F33AF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0F33AF"/>
    <w:rPr>
      <w:rFonts w:ascii="Times New Roman" w:hAnsi="Times New Roman" w:cs="Times New Roman"/>
      <w:sz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F33A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0F33AF"/>
    <w:rPr>
      <w:rFonts w:ascii="Times New Roman" w:hAnsi="Times New Roman" w:cs="Times New Roman"/>
      <w:b/>
      <w:sz w:val="20"/>
      <w:lang w:eastAsia="ru-RU"/>
    </w:rPr>
  </w:style>
  <w:style w:type="table" w:styleId="af1">
    <w:name w:val="Table Grid"/>
    <w:basedOn w:val="a1"/>
    <w:uiPriority w:val="99"/>
    <w:rsid w:val="000F33A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0F33AF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0F33AF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0F33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styleId="af5">
    <w:name w:val="page number"/>
    <w:uiPriority w:val="99"/>
    <w:rsid w:val="000F33AF"/>
    <w:rPr>
      <w:rFonts w:cs="Times New Roman"/>
    </w:rPr>
  </w:style>
  <w:style w:type="paragraph" w:customStyle="1" w:styleId="24">
    <w:name w:val="Знак2"/>
    <w:basedOn w:val="a"/>
    <w:uiPriority w:val="99"/>
    <w:rsid w:val="000F33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F33A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0F3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F33AF"/>
    <w:rPr>
      <w:rFonts w:ascii="Courier New" w:hAnsi="Courier New" w:cs="Times New Roman"/>
      <w:color w:val="000000"/>
      <w:sz w:val="20"/>
      <w:lang w:eastAsia="ru-RU"/>
    </w:rPr>
  </w:style>
  <w:style w:type="paragraph" w:customStyle="1" w:styleId="12">
    <w:name w:val="Без интервала1"/>
    <w:uiPriority w:val="99"/>
    <w:rsid w:val="000F33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8">
    <w:name w:val="List Paragraph"/>
    <w:basedOn w:val="a"/>
    <w:uiPriority w:val="99"/>
    <w:qFormat/>
    <w:rsid w:val="0002135E"/>
    <w:pPr>
      <w:ind w:left="720"/>
      <w:contextualSpacing/>
    </w:pPr>
  </w:style>
  <w:style w:type="paragraph" w:styleId="af9">
    <w:name w:val="Subtitle"/>
    <w:basedOn w:val="a"/>
    <w:link w:val="afa"/>
    <w:uiPriority w:val="99"/>
    <w:qFormat/>
    <w:locked/>
    <w:rsid w:val="005328E0"/>
    <w:pPr>
      <w:jc w:val="center"/>
    </w:pPr>
    <w:rPr>
      <w:rFonts w:ascii="Calibri" w:hAnsi="Calibri"/>
      <w:sz w:val="28"/>
      <w:szCs w:val="20"/>
    </w:rPr>
  </w:style>
  <w:style w:type="character" w:customStyle="1" w:styleId="SubtitleChar">
    <w:name w:val="Subtitle Char"/>
    <w:uiPriority w:val="99"/>
    <w:locked/>
    <w:rsid w:val="009E4716"/>
    <w:rPr>
      <w:rFonts w:ascii="Cambria" w:hAnsi="Cambria" w:cs="Times New Roman"/>
      <w:sz w:val="24"/>
    </w:rPr>
  </w:style>
  <w:style w:type="character" w:customStyle="1" w:styleId="afa">
    <w:name w:val="Подзаголовок Знак"/>
    <w:link w:val="af9"/>
    <w:uiPriority w:val="99"/>
    <w:locked/>
    <w:rsid w:val="005328E0"/>
    <w:rPr>
      <w:sz w:val="28"/>
      <w:lang w:val="ru-RU" w:eastAsia="ru-RU"/>
    </w:rPr>
  </w:style>
  <w:style w:type="paragraph" w:customStyle="1" w:styleId="Default">
    <w:name w:val="Default"/>
    <w:uiPriority w:val="99"/>
    <w:rsid w:val="006A77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mall1">
    <w:name w:val="small1"/>
    <w:uiPriority w:val="99"/>
    <w:rsid w:val="006A77BD"/>
    <w:rPr>
      <w:rFonts w:cs="Times New Roman"/>
    </w:rPr>
  </w:style>
  <w:style w:type="character" w:styleId="afb">
    <w:name w:val="Hyperlink"/>
    <w:basedOn w:val="a0"/>
    <w:uiPriority w:val="99"/>
    <w:semiHidden/>
    <w:unhideWhenUsed/>
    <w:locked/>
    <w:rsid w:val="00C006BA"/>
    <w:rPr>
      <w:color w:val="0000FF" w:themeColor="hyperlink"/>
      <w:u w:val="single"/>
    </w:rPr>
  </w:style>
  <w:style w:type="table" w:customStyle="1" w:styleId="TableGrid">
    <w:name w:val="TableGrid"/>
    <w:rsid w:val="00301C9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Без интервала Знак"/>
    <w:link w:val="afd"/>
    <w:uiPriority w:val="1"/>
    <w:locked/>
    <w:rsid w:val="00377E6E"/>
    <w:rPr>
      <w:rFonts w:ascii="Times New Roman" w:eastAsia="Times New Roman" w:hAnsi="Times New Roman"/>
      <w:sz w:val="24"/>
      <w:szCs w:val="24"/>
    </w:rPr>
  </w:style>
  <w:style w:type="paragraph" w:styleId="afd">
    <w:name w:val="No Spacing"/>
    <w:link w:val="afc"/>
    <w:uiPriority w:val="1"/>
    <w:qFormat/>
    <w:rsid w:val="00377E6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F3A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e">
    <w:name w:val="Emphasis"/>
    <w:basedOn w:val="a0"/>
    <w:qFormat/>
    <w:locked/>
    <w:rsid w:val="006F3A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444369%20%0d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fileskachat.com/view/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236</cp:revision>
  <cp:lastPrinted>2019-05-17T10:48:00Z</cp:lastPrinted>
  <dcterms:created xsi:type="dcterms:W3CDTF">2012-09-20T12:51:00Z</dcterms:created>
  <dcterms:modified xsi:type="dcterms:W3CDTF">2019-10-09T11:21:00Z</dcterms:modified>
</cp:coreProperties>
</file>