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7D" w:rsidRPr="00992AC8" w:rsidRDefault="0022717D" w:rsidP="00AD6ADC">
      <w:pPr>
        <w:spacing w:after="0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992AC8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Приложение </w:t>
      </w:r>
      <w:r w:rsidRPr="00992AC8">
        <w:rPr>
          <w:rFonts w:ascii="Times New Roman" w:eastAsia="MS Mincho" w:hAnsi="Times New Roman"/>
          <w:b/>
          <w:sz w:val="24"/>
          <w:szCs w:val="24"/>
          <w:lang w:val="en-US" w:eastAsia="ru-RU"/>
        </w:rPr>
        <w:t>IV</w:t>
      </w:r>
      <w:r w:rsidRPr="00992AC8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.7. </w:t>
      </w:r>
    </w:p>
    <w:p w:rsidR="0022717D" w:rsidRPr="00AD6ADC" w:rsidRDefault="0022717D" w:rsidP="00AD6ADC">
      <w:pPr>
        <w:spacing w:after="0"/>
        <w:ind w:left="714" w:hanging="357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к ООП по профессии</w:t>
      </w:r>
    </w:p>
    <w:p w:rsidR="0022717D" w:rsidRPr="00AD6ADC" w:rsidRDefault="0022717D" w:rsidP="00AD6ADC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43.01.09 Повар, кондитер</w:t>
      </w:r>
    </w:p>
    <w:p w:rsidR="0022717D" w:rsidRPr="00AD6ADC" w:rsidRDefault="0022717D" w:rsidP="00AD6AD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6A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6ADC">
        <w:rPr>
          <w:rFonts w:ascii="Times New Roman" w:hAnsi="Times New Roman"/>
          <w:b/>
          <w:sz w:val="24"/>
          <w:szCs w:val="24"/>
        </w:rPr>
        <w:t>«Областной многопрофильный техникум»</w:t>
      </w: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6AD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6ADC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ind w:left="714" w:hanging="35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ОП. 07 Иностранный язык в профессиональной деятельности</w:t>
      </w:r>
    </w:p>
    <w:p w:rsidR="0022717D" w:rsidRPr="00AD6ADC" w:rsidRDefault="0022717D" w:rsidP="00AD6ADC">
      <w:pPr>
        <w:spacing w:after="0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по профессии 43.01.09 Повар, кондитер</w:t>
      </w: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6ADC">
        <w:rPr>
          <w:rFonts w:ascii="Times New Roman" w:hAnsi="Times New Roman"/>
          <w:b/>
          <w:sz w:val="24"/>
          <w:szCs w:val="24"/>
        </w:rPr>
        <w:t>Ардатов</w:t>
      </w:r>
    </w:p>
    <w:p w:rsidR="0022717D" w:rsidRPr="00AD6ADC" w:rsidRDefault="0022717D" w:rsidP="00AD6A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</w:p>
    <w:p w:rsidR="0022717D" w:rsidRPr="00AD6ADC" w:rsidRDefault="0022717D" w:rsidP="00AD6ADC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AD6ADC">
        <w:rPr>
          <w:rFonts w:ascii="Times New Roman" w:hAnsi="Times New Roman"/>
          <w:sz w:val="24"/>
          <w:szCs w:val="24"/>
        </w:rPr>
        <w:t xml:space="preserve">Рассмотрено на заседании </w:t>
      </w:r>
      <w:r w:rsidRPr="00AD6ADC">
        <w:rPr>
          <w:rFonts w:ascii="Times New Roman" w:hAnsi="Times New Roman"/>
          <w:color w:val="000000"/>
          <w:sz w:val="24"/>
          <w:szCs w:val="24"/>
        </w:rPr>
        <w:t>методической  комиссии</w:t>
      </w:r>
    </w:p>
    <w:p w:rsidR="0022717D" w:rsidRPr="00AD6ADC" w:rsidRDefault="0022717D" w:rsidP="00AD6ADC">
      <w:pPr>
        <w:spacing w:after="0"/>
        <w:rPr>
          <w:rFonts w:ascii="Times New Roman" w:hAnsi="Times New Roman"/>
          <w:sz w:val="24"/>
          <w:szCs w:val="24"/>
        </w:rPr>
      </w:pPr>
      <w:r w:rsidRPr="00AD6ADC">
        <w:rPr>
          <w:rFonts w:ascii="Times New Roman" w:hAnsi="Times New Roman"/>
          <w:snapToGrid w:val="0"/>
          <w:sz w:val="24"/>
          <w:szCs w:val="24"/>
        </w:rPr>
        <w:t>преподавателей спецдисциплин и мастеров п/о</w:t>
      </w:r>
    </w:p>
    <w:p w:rsidR="0022717D" w:rsidRPr="00AD6ADC" w:rsidRDefault="0022717D" w:rsidP="00AD6ADC">
      <w:pPr>
        <w:spacing w:after="0"/>
        <w:ind w:right="5102"/>
        <w:rPr>
          <w:rFonts w:ascii="Times New Roman" w:hAnsi="Times New Roman"/>
          <w:sz w:val="24"/>
          <w:szCs w:val="24"/>
        </w:rPr>
      </w:pPr>
      <w:r w:rsidRPr="00AD6ADC">
        <w:rPr>
          <w:rFonts w:ascii="Times New Roman" w:hAnsi="Times New Roman"/>
          <w:sz w:val="24"/>
          <w:szCs w:val="24"/>
        </w:rPr>
        <w:t>Протокол №____</w:t>
      </w:r>
    </w:p>
    <w:p w:rsidR="0022717D" w:rsidRPr="00AD6ADC" w:rsidRDefault="0022717D" w:rsidP="00AD6ADC">
      <w:pPr>
        <w:spacing w:after="0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«____»______________2019 </w:t>
      </w:r>
      <w:r w:rsidRPr="00AD6ADC">
        <w:rPr>
          <w:rFonts w:ascii="Times New Roman" w:hAnsi="Times New Roman"/>
          <w:sz w:val="24"/>
          <w:szCs w:val="24"/>
        </w:rPr>
        <w:t>г.</w:t>
      </w:r>
    </w:p>
    <w:p w:rsidR="0022717D" w:rsidRPr="00AD6ADC" w:rsidRDefault="0022717D" w:rsidP="00AD6ADC">
      <w:pPr>
        <w:spacing w:after="0"/>
        <w:ind w:right="5102"/>
        <w:rPr>
          <w:rFonts w:ascii="Times New Roman" w:hAnsi="Times New Roman"/>
          <w:sz w:val="24"/>
          <w:szCs w:val="24"/>
        </w:rPr>
      </w:pPr>
      <w:r w:rsidRPr="00AD6ADC">
        <w:rPr>
          <w:rFonts w:ascii="Times New Roman" w:hAnsi="Times New Roman"/>
          <w:sz w:val="24"/>
          <w:szCs w:val="24"/>
        </w:rPr>
        <w:t>_______________/Кошечкина Е.Г./</w:t>
      </w:r>
    </w:p>
    <w:p w:rsidR="0022717D" w:rsidRDefault="0022717D" w:rsidP="00AD6ADC">
      <w:pPr>
        <w:spacing w:after="0"/>
        <w:ind w:right="5102"/>
        <w:rPr>
          <w:rFonts w:ascii="Times New Roman" w:hAnsi="Times New Roman"/>
          <w:sz w:val="24"/>
          <w:szCs w:val="24"/>
        </w:rPr>
      </w:pPr>
    </w:p>
    <w:p w:rsidR="0022717D" w:rsidRDefault="0022717D" w:rsidP="00AD6ADC">
      <w:pPr>
        <w:spacing w:after="0"/>
        <w:ind w:right="5102"/>
        <w:rPr>
          <w:rFonts w:ascii="Times New Roman" w:hAnsi="Times New Roman"/>
          <w:sz w:val="24"/>
          <w:szCs w:val="24"/>
        </w:rPr>
      </w:pPr>
    </w:p>
    <w:p w:rsidR="0022717D" w:rsidRDefault="0022717D" w:rsidP="00AD6ADC">
      <w:pPr>
        <w:spacing w:after="0"/>
        <w:ind w:right="5102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spacing w:after="0"/>
        <w:ind w:right="5102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D6ADC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 среднего профессионального образования (далее СПО) по профессии 43.01.09 Повар, кондитер</w:t>
      </w:r>
    </w:p>
    <w:p w:rsidR="0022717D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2717D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2717D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6ADC"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«Областной многопрофильный техникум» (ГБПОУ Областной многопрофильный техникум)</w:t>
      </w: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6ADC">
        <w:rPr>
          <w:rFonts w:ascii="Times New Roman" w:hAnsi="Times New Roman"/>
          <w:sz w:val="24"/>
          <w:szCs w:val="24"/>
        </w:rPr>
        <w:t>Разработчик: Баркина Е.В., преподаватель ГБПОУ Областной многопрофильный техникум</w:t>
      </w: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17D" w:rsidRPr="00AD6ADC" w:rsidRDefault="0022717D" w:rsidP="00AD6ADC">
      <w:pPr>
        <w:spacing w:after="0"/>
        <w:ind w:left="714" w:hanging="35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2717D" w:rsidRPr="00AD6ADC" w:rsidRDefault="0022717D" w:rsidP="00AD6ADC">
      <w:pPr>
        <w:spacing w:after="0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22717D" w:rsidRDefault="0022717D">
      <w:pPr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br w:type="page"/>
      </w:r>
    </w:p>
    <w:p w:rsidR="0022717D" w:rsidRPr="001858B9" w:rsidRDefault="0022717D" w:rsidP="00EE6D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58B9">
        <w:rPr>
          <w:rFonts w:ascii="Times New Roman" w:hAnsi="Times New Roman"/>
          <w:b/>
          <w:sz w:val="24"/>
          <w:szCs w:val="24"/>
        </w:rPr>
        <w:t>СОДЕРЖАНИЕ</w:t>
      </w:r>
    </w:p>
    <w:p w:rsidR="0022717D" w:rsidRPr="001858B9" w:rsidRDefault="0022717D" w:rsidP="00EE6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556"/>
        <w:gridCol w:w="1873"/>
      </w:tblGrid>
      <w:tr w:rsidR="0022717D" w:rsidRPr="001858B9" w:rsidTr="00490A9E">
        <w:trPr>
          <w:trHeight w:val="249"/>
        </w:trPr>
        <w:tc>
          <w:tcPr>
            <w:tcW w:w="7668" w:type="dxa"/>
          </w:tcPr>
          <w:p w:rsidR="0022717D" w:rsidRPr="001858B9" w:rsidRDefault="0022717D" w:rsidP="00490A9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17D" w:rsidRPr="001858B9" w:rsidRDefault="0022717D" w:rsidP="00490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17D" w:rsidRPr="001858B9" w:rsidTr="00490A9E">
        <w:tc>
          <w:tcPr>
            <w:tcW w:w="7668" w:type="dxa"/>
          </w:tcPr>
          <w:p w:rsidR="0022717D" w:rsidRPr="001858B9" w:rsidRDefault="0022717D" w:rsidP="00EE6DF7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58B9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22717D" w:rsidRPr="001858B9" w:rsidRDefault="0022717D" w:rsidP="00490A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17D" w:rsidRPr="001858B9" w:rsidRDefault="0022717D" w:rsidP="00490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717D" w:rsidRPr="001858B9" w:rsidTr="00490A9E">
        <w:tc>
          <w:tcPr>
            <w:tcW w:w="7668" w:type="dxa"/>
          </w:tcPr>
          <w:p w:rsidR="0022717D" w:rsidRPr="001858B9" w:rsidRDefault="0022717D" w:rsidP="00EE6DF7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58B9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22717D" w:rsidRPr="001858B9" w:rsidRDefault="0022717D" w:rsidP="00490A9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17D" w:rsidRPr="001858B9" w:rsidRDefault="0022717D" w:rsidP="00490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717D" w:rsidRPr="001858B9" w:rsidTr="00490A9E">
        <w:trPr>
          <w:trHeight w:val="670"/>
        </w:trPr>
        <w:tc>
          <w:tcPr>
            <w:tcW w:w="7668" w:type="dxa"/>
          </w:tcPr>
          <w:p w:rsidR="0022717D" w:rsidRPr="001858B9" w:rsidRDefault="0022717D" w:rsidP="00EE6DF7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58B9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22717D" w:rsidRPr="001858B9" w:rsidRDefault="0022717D" w:rsidP="00490A9E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17D" w:rsidRPr="001858B9" w:rsidRDefault="0022717D" w:rsidP="00490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717D" w:rsidRPr="001858B9" w:rsidTr="00490A9E">
        <w:tc>
          <w:tcPr>
            <w:tcW w:w="7668" w:type="dxa"/>
          </w:tcPr>
          <w:p w:rsidR="0022717D" w:rsidRPr="001858B9" w:rsidRDefault="0022717D" w:rsidP="00EE6DF7">
            <w:pPr>
              <w:keepNext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1858B9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2717D" w:rsidRPr="001858B9" w:rsidRDefault="0022717D" w:rsidP="00490A9E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22717D" w:rsidRPr="001858B9" w:rsidRDefault="0022717D" w:rsidP="00490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2717D" w:rsidRPr="00AD6ADC" w:rsidRDefault="0022717D" w:rsidP="00AD6ADC">
      <w:pPr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2717D" w:rsidRPr="00AD6ADC" w:rsidRDefault="0022717D" w:rsidP="00AD6ADC">
      <w:pPr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2717D" w:rsidRPr="00AD6ADC" w:rsidRDefault="0022717D" w:rsidP="00AD6ADC">
      <w:pPr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sz w:val="24"/>
          <w:szCs w:val="24"/>
          <w:lang w:eastAsia="ru-RU"/>
        </w:rPr>
        <w:br w:type="page"/>
      </w:r>
    </w:p>
    <w:p w:rsidR="0022717D" w:rsidRPr="00AD6ADC" w:rsidRDefault="0022717D" w:rsidP="00AD6ADC">
      <w:pPr>
        <w:spacing w:after="0"/>
        <w:ind w:left="714" w:hanging="35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1.ОБЩАЯ ХАРАКТЕРИСТИКА ПРОГРАММЫ УЧЕБНОЙ ДИСЦИПЛИНЫ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ОП.</w:t>
      </w: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07 ИНОСТРАННЫЙ ЯЗЫК В ПРОФЕССИОНАЛЬНОЙ ДЕЯТЕЛЬНОСТИ</w:t>
      </w:r>
    </w:p>
    <w:p w:rsidR="0022717D" w:rsidRPr="00AD6ADC" w:rsidRDefault="0022717D" w:rsidP="00AD6ADC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AD6ADC">
        <w:rPr>
          <w:rFonts w:ascii="Times New Roman" w:eastAsia="MS Mincho" w:hAnsi="Times New Roman"/>
          <w:sz w:val="24"/>
          <w:szCs w:val="24"/>
          <w:lang w:eastAsia="ru-RU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:rsidR="0022717D" w:rsidRPr="00AD6ADC" w:rsidRDefault="0022717D" w:rsidP="00AD6ADC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1.2.Цель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3293"/>
        <w:gridCol w:w="4541"/>
      </w:tblGrid>
      <w:tr w:rsidR="0022717D" w:rsidRPr="00BE1397" w:rsidTr="0000024A">
        <w:tc>
          <w:tcPr>
            <w:tcW w:w="1488" w:type="dxa"/>
          </w:tcPr>
          <w:p w:rsidR="0022717D" w:rsidRPr="00AD6ADC" w:rsidRDefault="0022717D" w:rsidP="00AD6ADC">
            <w:pPr>
              <w:spacing w:after="0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Код ПК, ОК</w:t>
            </w:r>
          </w:p>
        </w:tc>
        <w:tc>
          <w:tcPr>
            <w:tcW w:w="3293" w:type="dxa"/>
          </w:tcPr>
          <w:p w:rsidR="0022717D" w:rsidRPr="00AD6ADC" w:rsidRDefault="0022717D" w:rsidP="00AD6ADC">
            <w:pPr>
              <w:spacing w:after="0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4541" w:type="dxa"/>
          </w:tcPr>
          <w:p w:rsidR="0022717D" w:rsidRPr="00AD6ADC" w:rsidRDefault="0022717D" w:rsidP="00AD6ADC">
            <w:pPr>
              <w:spacing w:after="0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>Знания</w:t>
            </w:r>
          </w:p>
        </w:tc>
      </w:tr>
      <w:tr w:rsidR="0022717D" w:rsidRPr="00992AC8" w:rsidTr="0000024A">
        <w:trPr>
          <w:trHeight w:val="4525"/>
        </w:trPr>
        <w:tc>
          <w:tcPr>
            <w:tcW w:w="1488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ПК 1.1-1.4, 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ПК 2.1-2.8, 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ПК 3.1-3.6, 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ПК 4.1-4.5, 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ПК 5.1-5.5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</w:tc>
        <w:tc>
          <w:tcPr>
            <w:tcW w:w="3293" w:type="dxa"/>
          </w:tcPr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Общие умения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владеть техникой перевода (со словарем) профессионально-ориентированных      текстов;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22717D" w:rsidRPr="00AD6ADC" w:rsidRDefault="0022717D" w:rsidP="00AD6ADC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Диалогическая речь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участвовать в дискуссии/беседе на знакомую тему;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осуществлять запрос и обобщение информации;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обращаться за разъяснениями;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к высказыванию   собеседника, свое мнение по обсуждаемой теме;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 xml:space="preserve">завершать общение; 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Монологическая речь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Письменная речь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небольшой рассказ (эссе);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заполнение анкет, бланков;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написание тезисов, конспекта сообщения, в том числе на основе работы с текстом.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Аудирование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понимать: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отделять главную информацию от второстепенной;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выявлять наиболее значимые факты;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Чтение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извлекать необходимую, интересующую информацию;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отделять главную информацию от второстепенной;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</w:tcPr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наречия в сравнительной и превосходной степенях. Неопределенные наречия, производные от some, any, every.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Количественные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местоимения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much, many, few, a few, little, a little.</w:t>
            </w:r>
          </w:p>
          <w:p w:rsidR="0022717D" w:rsidRPr="00AD6ADC" w:rsidRDefault="0022717D" w:rsidP="00AD6ADC">
            <w:pPr>
              <w:spacing w:after="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Глагол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. </w:t>
            </w: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Понятие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глагола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</w:t>
            </w: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связки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. </w:t>
            </w: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Образование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употребление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глаголов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 xml:space="preserve"> Present, Past, Future Simple/Indefinite, Present, Past, Future Continuous/Progressive, Present, Past, Future Perfect;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22717D" w:rsidRPr="00BE1397" w:rsidTr="0000024A">
        <w:tc>
          <w:tcPr>
            <w:tcW w:w="1488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ОК 01</w:t>
            </w:r>
          </w:p>
        </w:tc>
        <w:tc>
          <w:tcPr>
            <w:tcW w:w="3293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деятельности.</w:t>
            </w:r>
          </w:p>
        </w:tc>
      </w:tr>
      <w:tr w:rsidR="0022717D" w:rsidRPr="00BE1397" w:rsidTr="0000024A">
        <w:tc>
          <w:tcPr>
            <w:tcW w:w="1488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ОК 02</w:t>
            </w:r>
          </w:p>
        </w:tc>
        <w:tc>
          <w:tcPr>
            <w:tcW w:w="3293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Определять задачи поиска информации.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Планировать процесс поиска.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Структурировать получаемую информацию.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Выделять наиболее значимое в перечне информации.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Оформлять результаты поиска.</w:t>
            </w:r>
          </w:p>
        </w:tc>
        <w:tc>
          <w:tcPr>
            <w:tcW w:w="4541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Приемы структурирования информации.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Формат оформления результатов поиска информации.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2717D" w:rsidRPr="00BE1397" w:rsidTr="0000024A">
        <w:tc>
          <w:tcPr>
            <w:tcW w:w="1488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ОК 03</w:t>
            </w:r>
          </w:p>
        </w:tc>
        <w:tc>
          <w:tcPr>
            <w:tcW w:w="3293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развития.</w:t>
            </w:r>
          </w:p>
        </w:tc>
        <w:tc>
          <w:tcPr>
            <w:tcW w:w="4541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самообразования.</w:t>
            </w:r>
          </w:p>
        </w:tc>
      </w:tr>
      <w:tr w:rsidR="0022717D" w:rsidRPr="00BE1397" w:rsidTr="0000024A">
        <w:tc>
          <w:tcPr>
            <w:tcW w:w="1488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ОК 04</w:t>
            </w:r>
          </w:p>
        </w:tc>
        <w:tc>
          <w:tcPr>
            <w:tcW w:w="3293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Организовывать работу коллектива и команды.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Взаимодействовать с коллегами, руководством, клиентами. </w:t>
            </w:r>
          </w:p>
        </w:tc>
        <w:tc>
          <w:tcPr>
            <w:tcW w:w="4541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Психология коллектива.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Психология личности.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Основы проектной деятельности.</w:t>
            </w:r>
          </w:p>
        </w:tc>
      </w:tr>
      <w:tr w:rsidR="0022717D" w:rsidRPr="00BE1397" w:rsidTr="0000024A">
        <w:tc>
          <w:tcPr>
            <w:tcW w:w="1488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ОК 05</w:t>
            </w:r>
          </w:p>
        </w:tc>
        <w:tc>
          <w:tcPr>
            <w:tcW w:w="3293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Оформлять документы.</w:t>
            </w:r>
          </w:p>
        </w:tc>
        <w:tc>
          <w:tcPr>
            <w:tcW w:w="4541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22717D" w:rsidRPr="00BE1397" w:rsidTr="0000024A">
        <w:tc>
          <w:tcPr>
            <w:tcW w:w="1488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ОК 09</w:t>
            </w:r>
          </w:p>
        </w:tc>
        <w:tc>
          <w:tcPr>
            <w:tcW w:w="3293" w:type="dxa"/>
          </w:tcPr>
          <w:p w:rsidR="0022717D" w:rsidRPr="00AD6ADC" w:rsidRDefault="0022717D" w:rsidP="00AD6ADC">
            <w:pPr>
              <w:spacing w:after="0"/>
              <w:ind w:right="-108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Использовать современное программное обеспечение.</w:t>
            </w:r>
          </w:p>
        </w:tc>
        <w:tc>
          <w:tcPr>
            <w:tcW w:w="4541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22717D" w:rsidRPr="00AD6ADC" w:rsidRDefault="0022717D" w:rsidP="00AD6ADC">
            <w:pPr>
              <w:spacing w:after="0"/>
              <w:ind w:right="-14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22717D" w:rsidRPr="00BE1397" w:rsidTr="0000024A">
        <w:tc>
          <w:tcPr>
            <w:tcW w:w="1488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</w:rPr>
              <w:t>ОК 10</w:t>
            </w:r>
          </w:p>
        </w:tc>
        <w:tc>
          <w:tcPr>
            <w:tcW w:w="3293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Понимать тексты на базовые профессиональные темы.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Кратко обосновывать и объяснить свои действия (текущие и планируемые).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541" w:type="dxa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Особенности произношения.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</w:tbl>
    <w:p w:rsidR="0022717D" w:rsidRPr="00AD6ADC" w:rsidRDefault="0022717D" w:rsidP="00AD6ADC">
      <w:pPr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2717D" w:rsidRPr="00AD6ADC" w:rsidRDefault="0022717D" w:rsidP="00AD6ADC">
      <w:pPr>
        <w:spacing w:after="0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br w:type="page"/>
      </w:r>
    </w:p>
    <w:p w:rsidR="0022717D" w:rsidRPr="007E61F0" w:rsidRDefault="0022717D" w:rsidP="007E61F0">
      <w:pPr>
        <w:spacing w:after="0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2. СТРУКТУРА И СОДЕРЖАНИЕ П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РОГРАММЫ УЧЕБНОЙ ДИСЦИПЛИНЫ </w:t>
      </w:r>
    </w:p>
    <w:p w:rsidR="0022717D" w:rsidRPr="00AD6ADC" w:rsidRDefault="0022717D" w:rsidP="00AD6ADC">
      <w:pPr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655"/>
        <w:gridCol w:w="1701"/>
      </w:tblGrid>
      <w:tr w:rsidR="0022717D" w:rsidRPr="00BE1397" w:rsidTr="00490A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ind w:left="-27" w:firstLine="27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ind w:left="34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Объем</w:t>
            </w:r>
          </w:p>
          <w:p w:rsidR="0022717D" w:rsidRPr="00AD6ADC" w:rsidRDefault="0022717D" w:rsidP="00490A9E">
            <w:pPr>
              <w:spacing w:after="0"/>
              <w:ind w:left="34"/>
              <w:jc w:val="center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в часах</w:t>
            </w:r>
          </w:p>
        </w:tc>
      </w:tr>
      <w:tr w:rsidR="0022717D" w:rsidRPr="00BE1397" w:rsidTr="00490A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ind w:left="-27" w:firstLine="27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22717D" w:rsidRPr="00BE1397" w:rsidTr="00490A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ind w:left="-27" w:firstLine="2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17D" w:rsidRPr="00BE1397" w:rsidTr="00490A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ind w:left="-27" w:firstLine="2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2717D" w:rsidRPr="00BE1397" w:rsidTr="00490A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ind w:left="-27" w:firstLine="2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2717D" w:rsidRPr="00AD6ADC" w:rsidRDefault="0022717D" w:rsidP="00490A9E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2717D" w:rsidRPr="00BE1397" w:rsidTr="00490A9E">
        <w:tblPrEx>
          <w:tblLook w:val="01E0"/>
        </w:tblPrEx>
        <w:trPr>
          <w:trHeight w:val="490"/>
        </w:trPr>
        <w:tc>
          <w:tcPr>
            <w:tcW w:w="9356" w:type="dxa"/>
            <w:gridSpan w:val="2"/>
            <w:vAlign w:val="center"/>
          </w:tcPr>
          <w:p w:rsidR="0022717D" w:rsidRPr="00AD6ADC" w:rsidRDefault="0022717D" w:rsidP="00490A9E">
            <w:pPr>
              <w:suppressAutoHyphens/>
              <w:spacing w:after="0"/>
              <w:jc w:val="both"/>
              <w:rPr>
                <w:rFonts w:ascii="Times New Roman" w:eastAsia="MS Mincho" w:hAnsi="Times New Roman"/>
                <w:b/>
                <w:iCs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зачёта</w:t>
            </w:r>
          </w:p>
        </w:tc>
      </w:tr>
    </w:tbl>
    <w:p w:rsidR="0022717D" w:rsidRPr="00AD6ADC" w:rsidRDefault="0022717D" w:rsidP="00AD6ADC">
      <w:pPr>
        <w:suppressAutoHyphens/>
        <w:spacing w:after="0"/>
        <w:ind w:left="714" w:hanging="357"/>
        <w:rPr>
          <w:rFonts w:ascii="Times New Roman" w:eastAsia="MS Mincho" w:hAnsi="Times New Roman"/>
          <w:b/>
          <w:i/>
          <w:strike/>
          <w:sz w:val="24"/>
          <w:szCs w:val="24"/>
          <w:lang w:eastAsia="ru-RU"/>
        </w:rPr>
      </w:pPr>
    </w:p>
    <w:p w:rsidR="0022717D" w:rsidRPr="00AD6ADC" w:rsidRDefault="0022717D" w:rsidP="00AD6ADC">
      <w:pPr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2717D" w:rsidRPr="00AD6ADC" w:rsidRDefault="0022717D" w:rsidP="00AD6ADC">
      <w:pPr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2717D" w:rsidRPr="00AD6ADC" w:rsidRDefault="0022717D" w:rsidP="00AD6ADC">
      <w:pPr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2717D" w:rsidRPr="00AD6ADC" w:rsidRDefault="0022717D" w:rsidP="00AD6ADC">
      <w:pPr>
        <w:widowControl w:val="0"/>
        <w:spacing w:after="0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  <w:sectPr w:rsidR="0022717D" w:rsidRPr="00AD6ADC" w:rsidSect="00DF1071">
          <w:footerReference w:type="default" r:id="rId7"/>
          <w:pgSz w:w="11907" w:h="16840"/>
          <w:pgMar w:top="1134" w:right="709" w:bottom="1134" w:left="1985" w:header="720" w:footer="720" w:gutter="0"/>
          <w:pgNumType w:start="1"/>
          <w:cols w:space="720"/>
          <w:docGrid w:linePitch="299"/>
        </w:sectPr>
      </w:pPr>
    </w:p>
    <w:p w:rsidR="0022717D" w:rsidRPr="00AD6ADC" w:rsidRDefault="0022717D" w:rsidP="00B93046">
      <w:pPr>
        <w:spacing w:after="0"/>
        <w:ind w:left="714" w:hanging="35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ОП.</w:t>
      </w: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07 Иностранный язык в профессиональной деятельности </w:t>
      </w:r>
    </w:p>
    <w:tbl>
      <w:tblPr>
        <w:tblW w:w="157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5"/>
        <w:gridCol w:w="9680"/>
        <w:gridCol w:w="1275"/>
        <w:gridCol w:w="2123"/>
      </w:tblGrid>
      <w:tr w:rsidR="0022717D" w:rsidRPr="00BE1397" w:rsidTr="0000024A">
        <w:trPr>
          <w:trHeight w:val="20"/>
        </w:trPr>
        <w:tc>
          <w:tcPr>
            <w:tcW w:w="2625" w:type="dxa"/>
            <w:shd w:val="clear" w:color="auto" w:fill="FFFFFF"/>
            <w:vAlign w:val="center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680" w:type="dxa"/>
            <w:shd w:val="clear" w:color="auto" w:fill="FFFFFF"/>
            <w:vAlign w:val="center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Объем в часах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22717D" w:rsidRPr="00BE1397" w:rsidTr="0000024A">
        <w:trPr>
          <w:trHeight w:val="20"/>
        </w:trPr>
        <w:tc>
          <w:tcPr>
            <w:tcW w:w="262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22717D" w:rsidRPr="00BE1397" w:rsidTr="00F739B1">
        <w:trPr>
          <w:trHeight w:val="2421"/>
        </w:trPr>
        <w:tc>
          <w:tcPr>
            <w:tcW w:w="262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Тема 1.</w:t>
            </w:r>
          </w:p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Продукты питания и способы кулинарной обработки</w:t>
            </w:r>
          </w:p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  <w:p w:rsidR="0022717D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Теоретическое занятие: Иностранный язык в профессиональной деятельности.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Освоение лексического материала по теме «Продукты питания и способы кулинарной обработки».</w:t>
            </w:r>
          </w:p>
          <w:p w:rsidR="0022717D" w:rsidRPr="00F739B1" w:rsidRDefault="0022717D" w:rsidP="00F7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 xml:space="preserve">Грамматический материал: </w:t>
            </w:r>
          </w:p>
          <w:p w:rsidR="0022717D" w:rsidRPr="00F739B1" w:rsidRDefault="0022717D" w:rsidP="00F7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Местоимения (личные, притяжательные, возвратные). Объектный падеж неопределенные местоимения, производные от some, any, no, every. Простые нераспространенные предложения с глагольным, составным именным и составным глагольным сказуемым (с инфинитивом). Простые предложения, распространенные за счет однородных членов предложения и/или второстепенных членов предложения. Предложения утвердительные, вопросительные, отрицательные, побудительные и порядок слов в них. Безличные предложения. Понятие глагола-связки.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ОК 1-5,9,10</w:t>
            </w:r>
          </w:p>
        </w:tc>
      </w:tr>
      <w:tr w:rsidR="0022717D" w:rsidRPr="00BE1397" w:rsidTr="00F739B1">
        <w:trPr>
          <w:trHeight w:val="1367"/>
        </w:trPr>
        <w:tc>
          <w:tcPr>
            <w:tcW w:w="2625" w:type="dxa"/>
            <w:vMerge w:val="restart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Тема 2.</w:t>
            </w:r>
          </w:p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Типы предприятий общественного питания и работа персонала</w:t>
            </w:r>
          </w:p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Освоение лексического материала по теме: «Типы предприятий общественного питания, персонал».</w:t>
            </w:r>
          </w:p>
          <w:p w:rsidR="0022717D" w:rsidRPr="00F739B1" w:rsidRDefault="0022717D" w:rsidP="00F739B1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Грамматический материал:</w:t>
            </w:r>
          </w:p>
          <w:p w:rsidR="0022717D" w:rsidRPr="00F739B1" w:rsidRDefault="0022717D" w:rsidP="00F739B1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ОК 1-5,9,10</w:t>
            </w:r>
          </w:p>
        </w:tc>
      </w:tr>
      <w:tr w:rsidR="0022717D" w:rsidRPr="00BE1397" w:rsidTr="0000024A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Написание сочинения на тему «Работа кухни</w:t>
            </w: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»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. Выполнение заданий на закрепление изученного: освоение лексического материала по теме 2, чтение, перевод текстов, выполнение грамматических упражнений.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2717D" w:rsidRPr="00BE1397" w:rsidTr="00F739B1">
        <w:trPr>
          <w:trHeight w:val="1408"/>
        </w:trPr>
        <w:tc>
          <w:tcPr>
            <w:tcW w:w="262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Тема 3.</w:t>
            </w:r>
          </w:p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Составление меню. Название блюд</w:t>
            </w: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Освоение лексического материала по темам: «Названия блюд», «Виды и структура меню».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Грамматический материал: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ОК 1-5,9,10</w:t>
            </w:r>
          </w:p>
        </w:tc>
      </w:tr>
      <w:tr w:rsidR="0022717D" w:rsidRPr="00BE1397" w:rsidTr="00F739B1">
        <w:trPr>
          <w:trHeight w:val="1414"/>
        </w:trPr>
        <w:tc>
          <w:tcPr>
            <w:tcW w:w="262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Кухня. Производственные помещения и оборудование</w:t>
            </w: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2717D" w:rsidRPr="00F739B1" w:rsidRDefault="0022717D" w:rsidP="00F7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Освоение лексического материала по темам: «Кухонное оборудование. Производственные помещения».</w:t>
            </w:r>
          </w:p>
          <w:p w:rsidR="0022717D" w:rsidRPr="00F739B1" w:rsidRDefault="0022717D" w:rsidP="00F7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Грамматический материал:</w:t>
            </w:r>
          </w:p>
          <w:p w:rsidR="0022717D" w:rsidRPr="00F739B1" w:rsidRDefault="0022717D" w:rsidP="00F7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ОК 1-5,9,10</w:t>
            </w:r>
          </w:p>
        </w:tc>
      </w:tr>
      <w:tr w:rsidR="0022717D" w:rsidRPr="00BE1397" w:rsidTr="00F739B1">
        <w:trPr>
          <w:trHeight w:val="1123"/>
        </w:trPr>
        <w:tc>
          <w:tcPr>
            <w:tcW w:w="2625" w:type="dxa"/>
            <w:vMerge w:val="restart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Тема 5.</w:t>
            </w:r>
          </w:p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Кухонная, сервировочная и барная посуда</w:t>
            </w: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Освоение лексического материала по теме «Кухонная, сервировочная и барная посуда».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Грамматический материал: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Образование и употребление глаголов в Present, Past, Future Simple/Indefinite. 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ОК 1-5,9,10</w:t>
            </w:r>
          </w:p>
        </w:tc>
      </w:tr>
      <w:tr w:rsidR="0022717D" w:rsidRPr="00BE1397" w:rsidTr="0000024A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Выполнение заданий на закрепление изученного по темам 4–5: освоение лексического материала по темам, чтение, перевод текстов, выполнение грамматических упражнений.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2717D" w:rsidRPr="00BE1397" w:rsidTr="00F739B1">
        <w:trPr>
          <w:trHeight w:val="1165"/>
        </w:trPr>
        <w:tc>
          <w:tcPr>
            <w:tcW w:w="262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Тема 6.</w:t>
            </w:r>
          </w:p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Обслуживание посетителей в ресторане</w:t>
            </w: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Освоение лексико-грамматического материала диалогов по теме «Обслуживание посетителей». 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Грамматический материал:</w:t>
            </w:r>
          </w:p>
          <w:p w:rsidR="0022717D" w:rsidRPr="00DF107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Количественные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местоимения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much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, 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many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, 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few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, 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a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few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, 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little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, 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a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F739B1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little</w:t>
            </w:r>
            <w:r w:rsidRPr="00DF107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ОК 1-5,9,10</w:t>
            </w:r>
          </w:p>
        </w:tc>
      </w:tr>
      <w:tr w:rsidR="0022717D" w:rsidRPr="00BE1397" w:rsidTr="00724E3B">
        <w:trPr>
          <w:trHeight w:val="418"/>
        </w:trPr>
        <w:tc>
          <w:tcPr>
            <w:tcW w:w="262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Тема 7.</w:t>
            </w:r>
          </w:p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Система закупок и хранения продуктов</w:t>
            </w: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Освоение лексического материала по теме: «Система закупок и хранения продуктов».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Грамматический материал: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Времена группы Continuous.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ОК 1-5,9,10</w:t>
            </w:r>
          </w:p>
        </w:tc>
      </w:tr>
      <w:tr w:rsidR="0022717D" w:rsidRPr="00BE1397" w:rsidTr="0048480C">
        <w:trPr>
          <w:trHeight w:val="1048"/>
        </w:trPr>
        <w:tc>
          <w:tcPr>
            <w:tcW w:w="262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Тема 8.</w:t>
            </w:r>
          </w:p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Организация работы официанта и бармена</w:t>
            </w: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Освоение лексического материала по теме: «Организация работы официанта и бармена».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Грамматический материал: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Неопределенные наречия, производные от some, any, every. 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ОК 1-5,9,10</w:t>
            </w:r>
          </w:p>
        </w:tc>
      </w:tr>
      <w:tr w:rsidR="0022717D" w:rsidRPr="00BE1397" w:rsidTr="0000024A">
        <w:trPr>
          <w:trHeight w:val="1005"/>
        </w:trPr>
        <w:tc>
          <w:tcPr>
            <w:tcW w:w="262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Тема 9.</w:t>
            </w:r>
          </w:p>
          <w:p w:rsidR="0022717D" w:rsidRPr="00F739B1" w:rsidRDefault="0022717D" w:rsidP="00F739B1">
            <w:pPr>
              <w:spacing w:after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Кухни народов мира и рецепты приготовления блюд</w:t>
            </w:r>
          </w:p>
        </w:tc>
        <w:tc>
          <w:tcPr>
            <w:tcW w:w="9680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Освоение лексического материала по теме «Кухни народов мира», «Рецепты приготовления национальных блюд».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Грамматический материал:</w:t>
            </w:r>
          </w:p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Совершенные времена глагола: Present, Past, Future Perfect.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ОК 1-5,9,10</w:t>
            </w:r>
          </w:p>
        </w:tc>
      </w:tr>
      <w:tr w:rsidR="0022717D" w:rsidRPr="00BE1397" w:rsidTr="00D87818">
        <w:trPr>
          <w:trHeight w:val="20"/>
        </w:trPr>
        <w:tc>
          <w:tcPr>
            <w:tcW w:w="12305" w:type="dxa"/>
            <w:gridSpan w:val="2"/>
            <w:shd w:val="clear" w:color="auto" w:fill="FFFFFF"/>
          </w:tcPr>
          <w:p w:rsidR="0022717D" w:rsidRPr="00F739B1" w:rsidRDefault="0022717D" w:rsidP="00F739B1">
            <w:pPr>
              <w:spacing w:after="0"/>
              <w:jc w:val="both"/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ДИФФЕРЕНЦИРОВАННЫЙ ЗАЧЁТ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2717D" w:rsidRPr="00BE1397" w:rsidTr="0000024A">
        <w:trPr>
          <w:trHeight w:val="20"/>
        </w:trPr>
        <w:tc>
          <w:tcPr>
            <w:tcW w:w="12305" w:type="dxa"/>
            <w:gridSpan w:val="2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right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b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5" w:type="dxa"/>
            <w:shd w:val="clear" w:color="auto" w:fill="FFFFFF"/>
          </w:tcPr>
          <w:p w:rsidR="0022717D" w:rsidRPr="00F739B1" w:rsidRDefault="0022717D" w:rsidP="00F739B1">
            <w:pPr>
              <w:spacing w:after="0"/>
              <w:ind w:left="714" w:hanging="357"/>
              <w:jc w:val="center"/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</w:pPr>
            <w:r w:rsidRPr="00F739B1">
              <w:rPr>
                <w:rFonts w:ascii="Times New Roman" w:eastAsia="MS Mincho" w:hAnsi="Times New Roman"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3" w:type="dxa"/>
          </w:tcPr>
          <w:p w:rsidR="0022717D" w:rsidRPr="00F739B1" w:rsidRDefault="0022717D" w:rsidP="00F739B1">
            <w:pPr>
              <w:spacing w:after="0"/>
              <w:ind w:left="714" w:hanging="357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</w:tbl>
    <w:p w:rsidR="0022717D" w:rsidRPr="00AD6ADC" w:rsidRDefault="0022717D" w:rsidP="00F739B1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  <w:sectPr w:rsidR="0022717D" w:rsidRPr="00AD6ADC" w:rsidSect="00DF1071">
          <w:pgSz w:w="16840" w:h="11907" w:orient="landscape"/>
          <w:pgMar w:top="851" w:right="1134" w:bottom="1701" w:left="1134" w:header="720" w:footer="720" w:gutter="0"/>
          <w:cols w:space="720"/>
        </w:sectPr>
      </w:pPr>
    </w:p>
    <w:p w:rsidR="0022717D" w:rsidRPr="00AD6ADC" w:rsidRDefault="0022717D" w:rsidP="00AD6ADC">
      <w:pPr>
        <w:pStyle w:val="ListParagraph"/>
        <w:numPr>
          <w:ilvl w:val="0"/>
          <w:numId w:val="11"/>
        </w:numPr>
        <w:spacing w:after="0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УСЛОВИЯ РЕАЛИЗАЦИИ ПРОГРАММЫ УЧЕБНОЙ ДИСЦИПЛИНЫ</w:t>
      </w:r>
    </w:p>
    <w:p w:rsidR="0022717D" w:rsidRPr="00AD6ADC" w:rsidRDefault="0022717D" w:rsidP="00AD6ADC">
      <w:pPr>
        <w:pStyle w:val="Default"/>
        <w:spacing w:line="276" w:lineRule="auto"/>
        <w:jc w:val="both"/>
        <w:rPr>
          <w:color w:val="auto"/>
        </w:rPr>
      </w:pPr>
      <w:r w:rsidRPr="00AD6ADC">
        <w:rPr>
          <w:b/>
          <w:bCs/>
          <w:color w:val="auto"/>
        </w:rPr>
        <w:t xml:space="preserve">3.1. Требования к минимальному материально-техническому обеспечению </w:t>
      </w:r>
    </w:p>
    <w:p w:rsidR="0022717D" w:rsidRPr="00163DF3" w:rsidRDefault="0022717D" w:rsidP="00C92C73">
      <w:pPr>
        <w:pStyle w:val="Default"/>
        <w:spacing w:line="276" w:lineRule="auto"/>
        <w:jc w:val="both"/>
        <w:rPr>
          <w:color w:val="auto"/>
        </w:rPr>
      </w:pPr>
      <w:r w:rsidRPr="00163DF3">
        <w:rPr>
          <w:color w:val="auto"/>
        </w:rPr>
        <w:t>Реализация учебной дисциплины требует наличия:</w:t>
      </w:r>
    </w:p>
    <w:p w:rsidR="0022717D" w:rsidRPr="00163DF3" w:rsidRDefault="0022717D" w:rsidP="00C9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163DF3">
        <w:rPr>
          <w:color w:val="auto"/>
        </w:rPr>
        <w:t>учебного кабинета «Иностранный язык»;</w:t>
      </w:r>
    </w:p>
    <w:p w:rsidR="0022717D" w:rsidRPr="00163DF3" w:rsidRDefault="0022717D" w:rsidP="00C9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163DF3">
        <w:rPr>
          <w:color w:val="auto"/>
        </w:rPr>
        <w:t>комплекта учебно-методического обеспечения по дисциплине (макеты, таблицы, плакаты, КОСы и т.д.);</w:t>
      </w:r>
    </w:p>
    <w:p w:rsidR="0022717D" w:rsidRPr="00163DF3" w:rsidRDefault="0022717D" w:rsidP="00C9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163DF3">
        <w:rPr>
          <w:color w:val="auto"/>
        </w:rPr>
        <w:t>посадочных мест по количеству обучающихся (20 мест);</w:t>
      </w:r>
    </w:p>
    <w:p w:rsidR="0022717D" w:rsidRPr="00163DF3" w:rsidRDefault="0022717D" w:rsidP="00C92C73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163DF3">
        <w:rPr>
          <w:color w:val="auto"/>
        </w:rPr>
        <w:t>рабочего места преподавателя (1 место);</w:t>
      </w:r>
    </w:p>
    <w:p w:rsidR="0022717D" w:rsidRPr="00163DF3" w:rsidRDefault="0022717D" w:rsidP="00C92C73">
      <w:pPr>
        <w:pStyle w:val="Default"/>
        <w:spacing w:line="276" w:lineRule="auto"/>
        <w:jc w:val="both"/>
        <w:rPr>
          <w:b/>
          <w:color w:val="auto"/>
        </w:rPr>
      </w:pPr>
      <w:r w:rsidRPr="00163DF3">
        <w:rPr>
          <w:b/>
          <w:color w:val="auto"/>
        </w:rPr>
        <w:t xml:space="preserve">Технические средства обучения: </w:t>
      </w:r>
    </w:p>
    <w:p w:rsidR="0022717D" w:rsidRPr="00163DF3" w:rsidRDefault="0022717D" w:rsidP="00C92C73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>- компьютер;</w:t>
      </w:r>
    </w:p>
    <w:p w:rsidR="0022717D" w:rsidRPr="00163DF3" w:rsidRDefault="0022717D" w:rsidP="00C92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мультимедиапроектор.</w:t>
      </w:r>
    </w:p>
    <w:p w:rsidR="0022717D" w:rsidRPr="00AD6ADC" w:rsidRDefault="0022717D" w:rsidP="00AD6ADC">
      <w:pPr>
        <w:pStyle w:val="Default"/>
        <w:spacing w:line="276" w:lineRule="auto"/>
        <w:jc w:val="both"/>
        <w:rPr>
          <w:color w:val="auto"/>
        </w:rPr>
      </w:pPr>
      <w:r w:rsidRPr="00AD6ADC">
        <w:rPr>
          <w:b/>
          <w:bCs/>
          <w:color w:val="auto"/>
        </w:rPr>
        <w:t xml:space="preserve">3.2. Информационное обеспечение обучения </w:t>
      </w:r>
    </w:p>
    <w:p w:rsidR="0022717D" w:rsidRPr="00AD6ADC" w:rsidRDefault="0022717D" w:rsidP="00AD6ADC">
      <w:pPr>
        <w:pStyle w:val="Default"/>
        <w:spacing w:line="276" w:lineRule="auto"/>
        <w:jc w:val="center"/>
        <w:rPr>
          <w:b/>
          <w:color w:val="auto"/>
        </w:rPr>
      </w:pPr>
      <w:r w:rsidRPr="00AD6ADC">
        <w:rPr>
          <w:b/>
          <w:color w:val="auto"/>
        </w:rPr>
        <w:t>Перечень учебных изданий, интернет-ресурсов, дополнительной литературы</w:t>
      </w:r>
    </w:p>
    <w:p w:rsidR="0022717D" w:rsidRPr="00560E8A" w:rsidRDefault="0022717D" w:rsidP="00C92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kern w:val="28"/>
          <w:sz w:val="24"/>
          <w:szCs w:val="24"/>
        </w:rPr>
      </w:pPr>
      <w:r w:rsidRPr="00560E8A">
        <w:rPr>
          <w:rFonts w:ascii="Times New Roman" w:hAnsi="Times New Roman"/>
          <w:b/>
          <w:bCs/>
          <w:i/>
          <w:kern w:val="28"/>
          <w:sz w:val="24"/>
          <w:szCs w:val="24"/>
        </w:rPr>
        <w:t>Основные источники:</w:t>
      </w:r>
    </w:p>
    <w:p w:rsidR="0022717D" w:rsidRPr="00560E8A" w:rsidRDefault="0022717D" w:rsidP="00C92C73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0E8A">
        <w:rPr>
          <w:rFonts w:ascii="Times New Roman" w:hAnsi="Times New Roman"/>
          <w:bCs/>
          <w:sz w:val="24"/>
          <w:szCs w:val="24"/>
        </w:rPr>
        <w:t>Английский язык для ссузов, Агабекян И.П., 2015.</w:t>
      </w:r>
      <w:r w:rsidRPr="00560E8A">
        <w:rPr>
          <w:rFonts w:ascii="Times New Roman" w:hAnsi="Times New Roman"/>
          <w:sz w:val="24"/>
          <w:szCs w:val="24"/>
        </w:rPr>
        <w:t xml:space="preserve"> </w:t>
      </w:r>
      <w:r w:rsidRPr="00560E8A">
        <w:rPr>
          <w:rFonts w:ascii="Times New Roman" w:hAnsi="Times New Roman"/>
          <w:bCs/>
          <w:sz w:val="24"/>
          <w:szCs w:val="24"/>
        </w:rPr>
        <w:t>http://nashol.com/2016072490206/angliiskii-yazik-dlya-ssuzov-agabekyan-i-p-2015.html</w:t>
      </w:r>
    </w:p>
    <w:p w:rsidR="0022717D" w:rsidRPr="00560E8A" w:rsidRDefault="0022717D" w:rsidP="00C92C7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0E8A">
        <w:rPr>
          <w:rFonts w:ascii="Times New Roman" w:hAnsi="Times New Roman"/>
          <w:b/>
          <w:bCs/>
          <w:i/>
          <w:sz w:val="24"/>
          <w:szCs w:val="24"/>
        </w:rPr>
        <w:t>Дополнительные источники:</w:t>
      </w:r>
    </w:p>
    <w:p w:rsidR="0022717D" w:rsidRPr="00560E8A" w:rsidRDefault="0022717D" w:rsidP="00C92C73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0E8A">
        <w:rPr>
          <w:rFonts w:ascii="Times New Roman" w:hAnsi="Times New Roman"/>
          <w:bCs/>
          <w:iCs/>
          <w:sz w:val="24"/>
          <w:szCs w:val="24"/>
        </w:rPr>
        <w:t xml:space="preserve">Голубев А.П., Коржавый А.П., Смирнова И.Б. Английский язык для технических специальностей = </w:t>
      </w:r>
      <w:r w:rsidRPr="00560E8A">
        <w:rPr>
          <w:rFonts w:ascii="Times New Roman" w:hAnsi="Times New Roman"/>
          <w:bCs/>
          <w:sz w:val="24"/>
          <w:szCs w:val="24"/>
          <w:lang w:val="en-US"/>
        </w:rPr>
        <w:t>English</w:t>
      </w:r>
      <w:r w:rsidRPr="00560E8A">
        <w:rPr>
          <w:rFonts w:ascii="Times New Roman" w:hAnsi="Times New Roman"/>
          <w:bCs/>
          <w:sz w:val="24"/>
          <w:szCs w:val="24"/>
        </w:rPr>
        <w:t xml:space="preserve"> </w:t>
      </w:r>
      <w:r w:rsidRPr="00560E8A">
        <w:rPr>
          <w:rFonts w:ascii="Times New Roman" w:hAnsi="Times New Roman"/>
          <w:bCs/>
          <w:sz w:val="24"/>
          <w:szCs w:val="24"/>
          <w:lang w:val="en-US"/>
        </w:rPr>
        <w:t>for</w:t>
      </w:r>
      <w:r w:rsidRPr="00560E8A">
        <w:rPr>
          <w:rFonts w:ascii="Times New Roman" w:hAnsi="Times New Roman"/>
          <w:bCs/>
          <w:sz w:val="24"/>
          <w:szCs w:val="24"/>
        </w:rPr>
        <w:t xml:space="preserve"> </w:t>
      </w:r>
      <w:r w:rsidRPr="00560E8A">
        <w:rPr>
          <w:rFonts w:ascii="Times New Roman" w:hAnsi="Times New Roman"/>
          <w:bCs/>
          <w:sz w:val="24"/>
          <w:szCs w:val="24"/>
          <w:lang w:val="en-US"/>
        </w:rPr>
        <w:t>Technical</w:t>
      </w:r>
      <w:r w:rsidRPr="00560E8A">
        <w:rPr>
          <w:rFonts w:ascii="Times New Roman" w:hAnsi="Times New Roman"/>
          <w:bCs/>
          <w:sz w:val="24"/>
          <w:szCs w:val="24"/>
        </w:rPr>
        <w:t xml:space="preserve"> </w:t>
      </w:r>
      <w:r w:rsidRPr="00560E8A">
        <w:rPr>
          <w:rFonts w:ascii="Times New Roman" w:hAnsi="Times New Roman"/>
          <w:bCs/>
          <w:sz w:val="24"/>
          <w:szCs w:val="24"/>
          <w:lang w:val="en-US"/>
        </w:rPr>
        <w:t>Colleges</w:t>
      </w:r>
      <w:r w:rsidRPr="00560E8A">
        <w:rPr>
          <w:rFonts w:ascii="Times New Roman" w:hAnsi="Times New Roman"/>
          <w:bCs/>
          <w:sz w:val="24"/>
          <w:szCs w:val="24"/>
        </w:rPr>
        <w:t>: учебник для студ. учреждений сред. проф. образования. — М., 2014.</w:t>
      </w:r>
    </w:p>
    <w:p w:rsidR="0022717D" w:rsidRPr="00560E8A" w:rsidRDefault="0022717D" w:rsidP="00C92C73">
      <w:pPr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0E8A">
        <w:rPr>
          <w:rFonts w:ascii="Times New Roman" w:hAnsi="Times New Roman"/>
          <w:bCs/>
          <w:sz w:val="24"/>
          <w:szCs w:val="24"/>
          <w:shd w:val="clear" w:color="auto" w:fill="FFFFFF"/>
        </w:rPr>
        <w:t>Kind regards: Деловая переписка на английском языке</w:t>
      </w:r>
      <w:r w:rsidRPr="00560E8A">
        <w:rPr>
          <w:rFonts w:ascii="Times New Roman" w:hAnsi="Times New Roman"/>
          <w:sz w:val="24"/>
          <w:szCs w:val="24"/>
          <w:shd w:val="clear" w:color="auto" w:fill="FFFFFF"/>
        </w:rPr>
        <w:t>: Учебное пособие / Бод Д., Гудман Т. - М.:Альпина Пабл., 2016. - 318 с.: 60x90 1/16 (Переплёт) ISBN 978-5-9614-5033-0 - Режим доступа:</w:t>
      </w:r>
      <w:r w:rsidRPr="00560E8A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8" w:history="1">
        <w:r w:rsidRPr="00560E8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http://znanium.com/catalog/product/911616</w:t>
        </w:r>
      </w:hyperlink>
    </w:p>
    <w:p w:rsidR="0022717D" w:rsidRPr="00560E8A" w:rsidRDefault="0022717D" w:rsidP="00C92C73">
      <w:pPr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0E8A">
        <w:rPr>
          <w:rFonts w:ascii="Times New Roman" w:hAnsi="Times New Roman"/>
          <w:bCs/>
          <w:sz w:val="24"/>
          <w:szCs w:val="24"/>
          <w:shd w:val="clear" w:color="auto" w:fill="FFFFFF"/>
        </w:rPr>
        <w:t>Pocket English Grammar (Карманная грамматика английского языка)</w:t>
      </w:r>
      <w:r w:rsidRPr="00560E8A">
        <w:rPr>
          <w:rFonts w:ascii="Times New Roman" w:hAnsi="Times New Roman"/>
          <w:sz w:val="24"/>
          <w:szCs w:val="24"/>
          <w:shd w:val="clear" w:color="auto" w:fill="FFFFFF"/>
        </w:rPr>
        <w:t>: Справочное пособие / Торбан И.Е. - М.: НИЦ ИНФРА-М, 2016. - 97 с.: 70x100 1/32 (Обложка) ISBN 978-5-16-011443-9 - Режим доступа:</w:t>
      </w:r>
      <w:r w:rsidRPr="00560E8A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9" w:history="1">
        <w:r w:rsidRPr="00560E8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http://znanium.com/catalog/product/518393</w:t>
        </w:r>
      </w:hyperlink>
    </w:p>
    <w:p w:rsidR="0022717D" w:rsidRPr="00560E8A" w:rsidRDefault="0022717D" w:rsidP="00C92C73">
      <w:pPr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0E8A">
        <w:rPr>
          <w:rFonts w:ascii="Times New Roman" w:hAnsi="Times New Roman"/>
          <w:iCs/>
          <w:spacing w:val="-1"/>
          <w:sz w:val="24"/>
          <w:szCs w:val="24"/>
        </w:rPr>
        <w:t>Англо-русские и русско-английские разговорники, английская литература, газеты, журналы, справочники, энциклопедии</w:t>
      </w:r>
    </w:p>
    <w:p w:rsidR="0022717D" w:rsidRPr="00C92C73" w:rsidRDefault="0022717D" w:rsidP="00AD6ADC">
      <w:pPr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0E8A">
        <w:rPr>
          <w:rFonts w:ascii="Times New Roman" w:hAnsi="Times New Roman"/>
          <w:iCs/>
          <w:spacing w:val="-1"/>
          <w:sz w:val="24"/>
          <w:szCs w:val="24"/>
        </w:rPr>
        <w:t xml:space="preserve">Англо-русские и русско-английские </w:t>
      </w:r>
      <w:r w:rsidRPr="00560E8A">
        <w:rPr>
          <w:rFonts w:ascii="Times New Roman" w:hAnsi="Times New Roman"/>
          <w:sz w:val="24"/>
          <w:szCs w:val="24"/>
        </w:rPr>
        <w:t>словари.</w:t>
      </w:r>
    </w:p>
    <w:p w:rsidR="0022717D" w:rsidRPr="00C92C73" w:rsidRDefault="0022717D" w:rsidP="00C92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92C73">
        <w:rPr>
          <w:rFonts w:ascii="Times New Roman" w:hAnsi="Times New Roman"/>
          <w:b/>
          <w:i/>
          <w:sz w:val="24"/>
          <w:szCs w:val="24"/>
        </w:rPr>
        <w:t>Интернет-ресурсы:</w:t>
      </w:r>
    </w:p>
    <w:p w:rsidR="0022717D" w:rsidRPr="00245A1B" w:rsidRDefault="0022717D" w:rsidP="00C92C73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AD6AD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lingvo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</w:rPr>
          <w:t>-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online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AD6ADC">
        <w:rPr>
          <w:rFonts w:ascii="Times New Roman" w:hAnsi="Times New Roman"/>
          <w:bCs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 w:rsidR="0022717D" w:rsidRPr="00245A1B" w:rsidRDefault="0022717D" w:rsidP="00245A1B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245A1B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245A1B">
          <w:rPr>
            <w:rStyle w:val="Hyperlink"/>
            <w:rFonts w:ascii="Times New Roman" w:hAnsi="Times New Roman"/>
            <w:bCs/>
            <w:sz w:val="24"/>
            <w:szCs w:val="24"/>
          </w:rPr>
          <w:t>://</w:t>
        </w:r>
        <w:r w:rsidRPr="00245A1B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s</w:t>
        </w:r>
        <w:r w:rsidRPr="00245A1B">
          <w:rPr>
            <w:rStyle w:val="Hyperlink"/>
            <w:rFonts w:ascii="Times New Roman" w:hAnsi="Times New Roman"/>
            <w:bCs/>
            <w:sz w:val="24"/>
            <w:szCs w:val="24"/>
          </w:rPr>
          <w:t>-</w:t>
        </w:r>
        <w:r w:rsidRPr="00245A1B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english</w:t>
        </w:r>
        <w:r w:rsidRPr="00245A1B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245A1B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245A1B">
          <w:rPr>
            <w:rStyle w:val="Hyperlink"/>
            <w:rFonts w:ascii="Times New Roman" w:hAnsi="Times New Roman"/>
            <w:bCs/>
            <w:sz w:val="24"/>
            <w:szCs w:val="24"/>
          </w:rPr>
          <w:t>/</w:t>
        </w:r>
        <w:r w:rsidRPr="00245A1B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uprazhneniya</w:t>
        </w:r>
        <w:r w:rsidRPr="00245A1B">
          <w:rPr>
            <w:rStyle w:val="Hyperlink"/>
            <w:rFonts w:ascii="Times New Roman" w:hAnsi="Times New Roman"/>
            <w:bCs/>
            <w:sz w:val="24"/>
            <w:szCs w:val="24"/>
          </w:rPr>
          <w:t>/</w:t>
        </w:r>
      </w:hyperlink>
    </w:p>
    <w:p w:rsidR="0022717D" w:rsidRPr="00DF1071" w:rsidRDefault="0022717D" w:rsidP="00DF107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AD6AD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britannica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 w:rsidRPr="00AD6ADC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com</w:t>
        </w:r>
      </w:hyperlink>
      <w:r w:rsidRPr="00AD6ADC">
        <w:rPr>
          <w:rFonts w:ascii="Times New Roman" w:hAnsi="Times New Roman"/>
          <w:bCs/>
          <w:sz w:val="24"/>
          <w:szCs w:val="24"/>
        </w:rPr>
        <w:t xml:space="preserve"> (энциклопедия «Британника»).</w:t>
      </w:r>
    </w:p>
    <w:p w:rsidR="0022717D" w:rsidRPr="00AD6ADC" w:rsidRDefault="0022717D" w:rsidP="00DF1071">
      <w:pPr>
        <w:spacing w:after="0"/>
        <w:ind w:left="714" w:hanging="35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br w:type="page"/>
      </w:r>
      <w:r w:rsidRPr="00AD6ADC">
        <w:rPr>
          <w:rFonts w:ascii="Times New Roman" w:eastAsia="MS Mincho" w:hAnsi="Times New Roman"/>
          <w:b/>
          <w:sz w:val="24"/>
          <w:szCs w:val="24"/>
          <w:lang w:eastAsia="ru-RU"/>
        </w:rPr>
        <w:t>4.КОНТРОЛЬ И ОЦЕНКА РЕЗУЛЬТАТОВ ОСВОЕНИЯ П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РОГРАММЫ УЧЕБНОЙ ДИСЦИПЛИНЫ </w:t>
      </w: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67"/>
        <w:gridCol w:w="3260"/>
        <w:gridCol w:w="2835"/>
      </w:tblGrid>
      <w:tr w:rsidR="0022717D" w:rsidRPr="00BE1397" w:rsidTr="0000024A">
        <w:tc>
          <w:tcPr>
            <w:tcW w:w="3767" w:type="dxa"/>
            <w:shd w:val="clear" w:color="auto" w:fill="FFFFFF"/>
          </w:tcPr>
          <w:p w:rsidR="0022717D" w:rsidRPr="00AD6ADC" w:rsidRDefault="0022717D" w:rsidP="00AD6ADC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260" w:type="dxa"/>
            <w:shd w:val="clear" w:color="auto" w:fill="FFFFFF"/>
          </w:tcPr>
          <w:p w:rsidR="0022717D" w:rsidRPr="00AD6ADC" w:rsidRDefault="0022717D" w:rsidP="00AD6ADC">
            <w:pPr>
              <w:spacing w:after="0"/>
              <w:ind w:left="26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835" w:type="dxa"/>
            <w:shd w:val="clear" w:color="auto" w:fill="FFFFFF"/>
          </w:tcPr>
          <w:p w:rsidR="0022717D" w:rsidRPr="00AD6ADC" w:rsidRDefault="0022717D" w:rsidP="00AD6ADC">
            <w:pPr>
              <w:spacing w:after="0"/>
              <w:ind w:left="34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2717D" w:rsidRPr="00BE1397" w:rsidTr="0000024A">
        <w:tc>
          <w:tcPr>
            <w:tcW w:w="3767" w:type="dxa"/>
            <w:shd w:val="clear" w:color="auto" w:fill="FFFFFF"/>
          </w:tcPr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 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наречия в сравнительной и превосходной степенях. Неопределенные наречия, производные от some, any, every.</w:t>
            </w:r>
          </w:p>
          <w:p w:rsidR="0022717D" w:rsidRPr="00AD6ADC" w:rsidRDefault="0022717D" w:rsidP="00AD6ADC">
            <w:pPr>
              <w:tabs>
                <w:tab w:val="left" w:pos="0"/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лагол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понятие</w:t>
            </w:r>
            <w:r w:rsidRPr="00B03493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глагола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-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связки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. 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Образование</w:t>
            </w:r>
            <w:r w:rsidRPr="00B03493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</w:t>
            </w:r>
            <w:r w:rsidRPr="00B03493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употребление</w:t>
            </w:r>
            <w:r w:rsidRPr="00B03493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глаголов</w:t>
            </w:r>
            <w:r w:rsidRPr="00B03493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Present, Past, Future Simple/Indefinite, Present,</w:t>
            </w:r>
            <w:r w:rsidRPr="00B03493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Past,</w:t>
            </w:r>
            <w:r w:rsidRPr="00B03493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Future </w:t>
            </w:r>
            <w:r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Continuous/Progressive, Present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,</w:t>
            </w:r>
            <w:r w:rsidRPr="00B03493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Past,</w:t>
            </w:r>
            <w:r w:rsidRPr="00B03493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D6ADC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Future Perfect.</w:t>
            </w:r>
          </w:p>
        </w:tc>
        <w:tc>
          <w:tcPr>
            <w:tcW w:w="3260" w:type="dxa"/>
            <w:shd w:val="clear" w:color="auto" w:fill="FFFFFF"/>
          </w:tcPr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val="en-US" w:eastAsia="ru-RU"/>
              </w:rPr>
            </w:pP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Адекватное использование профессиональной терминологии на иностранном языке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Владение лексическим и грамматическим минимумом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при проведении:</w:t>
            </w: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 диктантов;</w:t>
            </w: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(эссе, сообщений, диалогов, тематических презентаций и т.д.).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зачета: </w:t>
            </w: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-письменных/ устных ответов, выполнении заданий в виде деловой игры (диалоги, составление описаний блюд для меню, монологическая речь при презентации блюд и т.д.).</w:t>
            </w: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22717D" w:rsidRPr="00BE1397" w:rsidTr="0000024A">
        <w:tc>
          <w:tcPr>
            <w:tcW w:w="3767" w:type="dxa"/>
            <w:shd w:val="clear" w:color="auto" w:fill="FFFFFF"/>
          </w:tcPr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Общие умения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владеть техникой перевода (со словарем) профессионально-ориентированных      текстов;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22717D" w:rsidRPr="00AD6ADC" w:rsidRDefault="0022717D" w:rsidP="00AD6ADC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Диалогическая речь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  участвовать в дискуссии/беседе на знакомую тему;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   осуществлять запрос и обобщение информации;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    обращаться за разъяснениями;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  выражать свое отношение (согласие, несогласие, оценку)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 высказыванию   собеседника, свое мнение по обсуждаемой теме;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вступать в общение (порождение инициативных реплик для начала разговора, при переходе к новым темам);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завершать общение;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Монологическая речь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делать сообщения, содержащие наиболее важную информацию по теме, проблеме;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кратко передавать содержание полученной информации;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Письменная речь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небольшой рассказ (эссе);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заполнение анкет, бланков;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написание тезисов, конспекта сообщения, в том числе на основе работы с текстом.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Аудирование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понимать: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отделять главную информацию от второстепенной;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выявлять наиболее значимые факты;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Чтение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извлекать необходимую, интересующую информацию;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отделять главную информацию от второстепенной;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</w:tcPr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Адекватное использование профессиональной терминологии на иностранном языке, лексического и грамматического минимума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при ведении диалогов, составлении небольших эссе на профессиональные темы, описаний блюд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Правильное построение простых предложений при использовании письменной и устной речи, ведении  диалогов (в утвердительной и вопросительной форме)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26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22717D" w:rsidRPr="00AD6ADC" w:rsidRDefault="0022717D" w:rsidP="00AD6ADC">
            <w:pPr>
              <w:spacing w:after="0"/>
              <w:ind w:left="26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-Соответствие лексических единиц и грамматических структур  поставленной коммуникативной задаче.</w:t>
            </w:r>
          </w:p>
          <w:p w:rsidR="0022717D" w:rsidRPr="00AD6ADC" w:rsidRDefault="0022717D" w:rsidP="00AD6ADC">
            <w:pPr>
              <w:spacing w:after="0"/>
              <w:ind w:left="26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22717D" w:rsidRPr="00AD6ADC" w:rsidRDefault="0022717D" w:rsidP="00AD6ADC">
            <w:pPr>
              <w:spacing w:after="0"/>
              <w:ind w:left="26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-Объём высказывания не менее 5-6 реплик с каждой стороны.  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26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 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22717D" w:rsidRPr="00AD6ADC" w:rsidRDefault="0022717D" w:rsidP="00AD6ADC">
            <w:pPr>
              <w:spacing w:after="0"/>
              <w:ind w:left="26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Уместное использование лексических единиц и грамматических структур.</w:t>
            </w:r>
          </w:p>
          <w:p w:rsidR="0022717D" w:rsidRPr="00AD6ADC" w:rsidRDefault="0022717D" w:rsidP="00AD6ADC">
            <w:pPr>
              <w:spacing w:after="0"/>
              <w:ind w:left="26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22717D" w:rsidRPr="00AD6ADC" w:rsidRDefault="0022717D" w:rsidP="00AD6ADC">
            <w:pPr>
              <w:spacing w:after="0"/>
              <w:ind w:left="26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Объём высказывания не менее 7-8 фраз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Сформированность умений</w:t>
            </w:r>
            <w:bookmarkStart w:id="0" w:name="_GoBack"/>
            <w:bookmarkEnd w:id="0"/>
            <w:r w:rsidRPr="00AD6ADC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: отделять главную информацию от второстепенной;  выявлять наиболее значимые факты;  определять своё отношение к ним, извлекать из аудиотекста необходимую/интересующую информацию.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-Умение извлекать основную, полную и необходимую информацию из текста.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Умение читать и понимать тексты профессиональной направленности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-Умение понять логические связи слов в предложении, причинно-следственные связи предложений, понимать значение слов (из контекста, по словообразовательным элементам и т.п.)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Умение выявлять логические связи между частями текста.</w:t>
            </w:r>
          </w:p>
          <w:p w:rsidR="0022717D" w:rsidRPr="00AD6ADC" w:rsidRDefault="0022717D" w:rsidP="00AD6ADC">
            <w:pPr>
              <w:spacing w:after="0"/>
              <w:ind w:left="2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AD6AD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Умение отличать ложную информацию от той, которой нет в тексте.</w:t>
            </w:r>
          </w:p>
        </w:tc>
        <w:tc>
          <w:tcPr>
            <w:tcW w:w="2835" w:type="dxa"/>
            <w:vMerge/>
            <w:shd w:val="clear" w:color="auto" w:fill="FFFFFF"/>
          </w:tcPr>
          <w:p w:rsidR="0022717D" w:rsidRPr="00AD6ADC" w:rsidRDefault="0022717D" w:rsidP="00AD6ADC">
            <w:pPr>
              <w:spacing w:after="0"/>
              <w:ind w:left="34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22717D" w:rsidRPr="00AD6ADC" w:rsidRDefault="0022717D" w:rsidP="00AD6ADC">
      <w:pPr>
        <w:spacing w:after="0"/>
        <w:rPr>
          <w:rFonts w:ascii="Times New Roman" w:hAnsi="Times New Roman"/>
          <w:sz w:val="24"/>
          <w:szCs w:val="24"/>
        </w:rPr>
      </w:pPr>
    </w:p>
    <w:sectPr w:rsidR="0022717D" w:rsidRPr="00AD6ADC" w:rsidSect="00DF1071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7D" w:rsidRDefault="0022717D" w:rsidP="006B171B">
      <w:pPr>
        <w:spacing w:after="0" w:line="240" w:lineRule="auto"/>
      </w:pPr>
      <w:r>
        <w:separator/>
      </w:r>
    </w:p>
  </w:endnote>
  <w:endnote w:type="continuationSeparator" w:id="0">
    <w:p w:rsidR="0022717D" w:rsidRDefault="0022717D" w:rsidP="006B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7D" w:rsidRDefault="0022717D">
    <w:pPr>
      <w:tabs>
        <w:tab w:val="center" w:pos="4677"/>
        <w:tab w:val="right" w:pos="9355"/>
      </w:tabs>
      <w:spacing w:before="120" w:after="120"/>
      <w:jc w:val="right"/>
    </w:pPr>
    <w:fldSimple w:instr="PAGE">
      <w:r>
        <w:rPr>
          <w:noProof/>
        </w:rPr>
        <w:t>2</w:t>
      </w:r>
    </w:fldSimple>
  </w:p>
  <w:p w:rsidR="0022717D" w:rsidRDefault="0022717D">
    <w:pPr>
      <w:tabs>
        <w:tab w:val="center" w:pos="4677"/>
        <w:tab w:val="right" w:pos="9355"/>
      </w:tabs>
      <w:spacing w:before="120" w:after="70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7D" w:rsidRDefault="0022717D" w:rsidP="00000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17D" w:rsidRDefault="0022717D" w:rsidP="0000024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7D" w:rsidRDefault="0022717D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22717D" w:rsidRDefault="0022717D" w:rsidP="000002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7D" w:rsidRDefault="0022717D" w:rsidP="006B171B">
      <w:pPr>
        <w:spacing w:after="0" w:line="240" w:lineRule="auto"/>
      </w:pPr>
      <w:r>
        <w:separator/>
      </w:r>
    </w:p>
  </w:footnote>
  <w:footnote w:type="continuationSeparator" w:id="0">
    <w:p w:rsidR="0022717D" w:rsidRDefault="0022717D" w:rsidP="006B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7E3"/>
    <w:multiLevelType w:val="hybridMultilevel"/>
    <w:tmpl w:val="42AC42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827BA"/>
    <w:multiLevelType w:val="hybridMultilevel"/>
    <w:tmpl w:val="991C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66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86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6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6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946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66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6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106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826" w:firstLine="6300"/>
      </w:pPr>
      <w:rPr>
        <w:rFonts w:cs="Times New Roman"/>
      </w:rPr>
    </w:lvl>
  </w:abstractNum>
  <w:abstractNum w:abstractNumId="3">
    <w:nsid w:val="062A3274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371FAF"/>
    <w:multiLevelType w:val="hybridMultilevel"/>
    <w:tmpl w:val="FD8C7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223A2"/>
    <w:multiLevelType w:val="hybridMultilevel"/>
    <w:tmpl w:val="37CAB07C"/>
    <w:lvl w:ilvl="0" w:tplc="474818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6A1C36"/>
    <w:multiLevelType w:val="hybridMultilevel"/>
    <w:tmpl w:val="67D0F1A2"/>
    <w:lvl w:ilvl="0" w:tplc="90626D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F6A3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A79FB"/>
    <w:multiLevelType w:val="hybridMultilevel"/>
    <w:tmpl w:val="CA0C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35898"/>
    <w:multiLevelType w:val="hybridMultilevel"/>
    <w:tmpl w:val="01A6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0D018B"/>
    <w:multiLevelType w:val="hybridMultilevel"/>
    <w:tmpl w:val="5B22BAEC"/>
    <w:lvl w:ilvl="0" w:tplc="83B4F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8B6438"/>
    <w:multiLevelType w:val="hybridMultilevel"/>
    <w:tmpl w:val="98B24F68"/>
    <w:lvl w:ilvl="0" w:tplc="3BEE9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4">
    <w:nsid w:val="4C726B36"/>
    <w:multiLevelType w:val="hybridMultilevel"/>
    <w:tmpl w:val="A044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906183"/>
    <w:multiLevelType w:val="hybridMultilevel"/>
    <w:tmpl w:val="529ED550"/>
    <w:lvl w:ilvl="0" w:tplc="1DEA1A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6DB45AA3"/>
    <w:multiLevelType w:val="hybridMultilevel"/>
    <w:tmpl w:val="DB08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435C6"/>
    <w:multiLevelType w:val="hybridMultilevel"/>
    <w:tmpl w:val="D2AC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7A6011"/>
    <w:multiLevelType w:val="hybridMultilevel"/>
    <w:tmpl w:val="9D0A0908"/>
    <w:lvl w:ilvl="0" w:tplc="E140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5"/>
  </w:num>
  <w:num w:numId="6">
    <w:abstractNumId w:val="5"/>
  </w:num>
  <w:num w:numId="7">
    <w:abstractNumId w:val="3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17"/>
  </w:num>
  <w:num w:numId="15">
    <w:abstractNumId w:val="10"/>
  </w:num>
  <w:num w:numId="16">
    <w:abstractNumId w:val="14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EC3"/>
    <w:rsid w:val="0000024A"/>
    <w:rsid w:val="00064833"/>
    <w:rsid w:val="000E1A70"/>
    <w:rsid w:val="00115A3C"/>
    <w:rsid w:val="00163DF3"/>
    <w:rsid w:val="00165DE7"/>
    <w:rsid w:val="00177F71"/>
    <w:rsid w:val="001858B9"/>
    <w:rsid w:val="00196BAF"/>
    <w:rsid w:val="001B7BAC"/>
    <w:rsid w:val="001C4498"/>
    <w:rsid w:val="001E04BE"/>
    <w:rsid w:val="001E2821"/>
    <w:rsid w:val="001F0AC9"/>
    <w:rsid w:val="00212007"/>
    <w:rsid w:val="002202AA"/>
    <w:rsid w:val="0022717D"/>
    <w:rsid w:val="00245A1B"/>
    <w:rsid w:val="00254CDF"/>
    <w:rsid w:val="00280265"/>
    <w:rsid w:val="002F65BA"/>
    <w:rsid w:val="00366223"/>
    <w:rsid w:val="003A4AB6"/>
    <w:rsid w:val="00430D7A"/>
    <w:rsid w:val="0048480C"/>
    <w:rsid w:val="00490A9E"/>
    <w:rsid w:val="004C2859"/>
    <w:rsid w:val="005152E6"/>
    <w:rsid w:val="005424EB"/>
    <w:rsid w:val="00560E8A"/>
    <w:rsid w:val="00583E95"/>
    <w:rsid w:val="005D6D8F"/>
    <w:rsid w:val="00645DB0"/>
    <w:rsid w:val="00664A9C"/>
    <w:rsid w:val="006B171B"/>
    <w:rsid w:val="006D4AE0"/>
    <w:rsid w:val="00724E3B"/>
    <w:rsid w:val="007325BA"/>
    <w:rsid w:val="00753D29"/>
    <w:rsid w:val="00766AB5"/>
    <w:rsid w:val="007A5594"/>
    <w:rsid w:val="007B7D24"/>
    <w:rsid w:val="007D3F4F"/>
    <w:rsid w:val="007E61F0"/>
    <w:rsid w:val="00805DB1"/>
    <w:rsid w:val="00852B2D"/>
    <w:rsid w:val="008A1AFC"/>
    <w:rsid w:val="008A2B6F"/>
    <w:rsid w:val="008F7DDE"/>
    <w:rsid w:val="00936629"/>
    <w:rsid w:val="00970AF6"/>
    <w:rsid w:val="00992AC8"/>
    <w:rsid w:val="009B6A44"/>
    <w:rsid w:val="009C010D"/>
    <w:rsid w:val="009C6C15"/>
    <w:rsid w:val="00A76EA6"/>
    <w:rsid w:val="00A851F3"/>
    <w:rsid w:val="00AD128F"/>
    <w:rsid w:val="00AD6ADC"/>
    <w:rsid w:val="00B03493"/>
    <w:rsid w:val="00B66DE0"/>
    <w:rsid w:val="00B72793"/>
    <w:rsid w:val="00B93046"/>
    <w:rsid w:val="00BE1397"/>
    <w:rsid w:val="00C74EC3"/>
    <w:rsid w:val="00C92C73"/>
    <w:rsid w:val="00CC2894"/>
    <w:rsid w:val="00D053DF"/>
    <w:rsid w:val="00D13F51"/>
    <w:rsid w:val="00D73503"/>
    <w:rsid w:val="00D87818"/>
    <w:rsid w:val="00DD61F5"/>
    <w:rsid w:val="00DF1071"/>
    <w:rsid w:val="00EA39BC"/>
    <w:rsid w:val="00ED4E8E"/>
    <w:rsid w:val="00EE6DF7"/>
    <w:rsid w:val="00F21431"/>
    <w:rsid w:val="00F36BA9"/>
    <w:rsid w:val="00F537B8"/>
    <w:rsid w:val="00F7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1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48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80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D6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1F5"/>
    <w:rPr>
      <w:rFonts w:cs="Times New Roman"/>
    </w:rPr>
  </w:style>
  <w:style w:type="character" w:styleId="PageNumber">
    <w:name w:val="page number"/>
    <w:basedOn w:val="DefaultParagraphFont"/>
    <w:uiPriority w:val="99"/>
    <w:rsid w:val="00DD61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48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848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848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4848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484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48480C"/>
    <w:rPr>
      <w:rFonts w:ascii="Times New Roman" w:hAnsi="Times New Roman"/>
      <w:sz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7D3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B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C92C7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EE6D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6DF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1161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ritannic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-english.ru/uprazhnen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ngv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1839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16</Pages>
  <Words>3070</Words>
  <Characters>17504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RGS</cp:lastModifiedBy>
  <cp:revision>38</cp:revision>
  <dcterms:created xsi:type="dcterms:W3CDTF">2017-05-22T09:17:00Z</dcterms:created>
  <dcterms:modified xsi:type="dcterms:W3CDTF">2019-09-17T10:10:00Z</dcterms:modified>
</cp:coreProperties>
</file>