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2E" w:rsidRDefault="00CC70F8" w:rsidP="00680D2E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CC70F8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="00D22A1C">
        <w:rPr>
          <w:rFonts w:ascii="Times New Roman" w:eastAsia="MS Mincho" w:hAnsi="Times New Roman"/>
          <w:b/>
          <w:sz w:val="24"/>
          <w:szCs w:val="24"/>
          <w:lang w:val="en-US"/>
        </w:rPr>
        <w:t>V</w:t>
      </w:r>
      <w:r w:rsidR="00D22A1C">
        <w:rPr>
          <w:rFonts w:ascii="Times New Roman" w:eastAsia="MS Mincho" w:hAnsi="Times New Roman"/>
          <w:b/>
          <w:sz w:val="24"/>
          <w:szCs w:val="24"/>
        </w:rPr>
        <w:t>.</w:t>
      </w:r>
      <w:r w:rsidR="00D22A1C" w:rsidRPr="009F068D">
        <w:rPr>
          <w:rFonts w:ascii="Times New Roman" w:eastAsia="MS Mincho" w:hAnsi="Times New Roman"/>
          <w:b/>
          <w:sz w:val="24"/>
          <w:szCs w:val="24"/>
        </w:rPr>
        <w:t>4</w:t>
      </w:r>
      <w:r w:rsidRPr="00CC70F8">
        <w:rPr>
          <w:rFonts w:ascii="Times New Roman" w:eastAsia="MS Mincho" w:hAnsi="Times New Roman"/>
          <w:b/>
          <w:sz w:val="24"/>
          <w:szCs w:val="24"/>
        </w:rPr>
        <w:t xml:space="preserve">. </w:t>
      </w:r>
    </w:p>
    <w:p w:rsidR="00680D2E" w:rsidRPr="00680D2E" w:rsidRDefault="00680D2E" w:rsidP="00680D2E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80D2E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680D2E" w:rsidRDefault="00680D2E" w:rsidP="00680D2E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680D2E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43.01.09 Повар, кондитер</w:t>
      </w:r>
    </w:p>
    <w:p w:rsidR="00680D2E" w:rsidRPr="00CC70F8" w:rsidRDefault="00680D2E" w:rsidP="00CC70F8">
      <w:pPr>
        <w:jc w:val="right"/>
        <w:rPr>
          <w:rFonts w:ascii="Times New Roman" w:hAnsi="Times New Roman"/>
          <w:b/>
          <w:sz w:val="24"/>
          <w:szCs w:val="24"/>
        </w:rPr>
      </w:pPr>
    </w:p>
    <w:p w:rsidR="00BD7D2E" w:rsidRPr="003C287B" w:rsidRDefault="00BD7D2E" w:rsidP="00FA6461">
      <w:pPr>
        <w:jc w:val="center"/>
        <w:rPr>
          <w:rFonts w:ascii="Times New Roman" w:hAnsi="Times New Roman"/>
          <w:b/>
        </w:rPr>
      </w:pPr>
      <w:r w:rsidRPr="003C287B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BD7D2E" w:rsidRPr="003C287B" w:rsidRDefault="00BD7D2E" w:rsidP="00FA6461">
      <w:pPr>
        <w:jc w:val="center"/>
        <w:rPr>
          <w:rFonts w:ascii="Times New Roman" w:hAnsi="Times New Roman"/>
          <w:b/>
        </w:rPr>
      </w:pPr>
      <w:r w:rsidRPr="003C287B">
        <w:rPr>
          <w:rFonts w:ascii="Times New Roman" w:hAnsi="Times New Roman"/>
          <w:b/>
        </w:rPr>
        <w:t xml:space="preserve"> «Областной многопрофильный техникум»</w:t>
      </w:r>
    </w:p>
    <w:p w:rsidR="00BD7D2E" w:rsidRPr="003C287B" w:rsidRDefault="00BD7D2E" w:rsidP="00FA6461">
      <w:pPr>
        <w:jc w:val="center"/>
        <w:rPr>
          <w:rFonts w:ascii="Times New Roman" w:hAnsi="Times New Roman"/>
        </w:rPr>
      </w:pPr>
    </w:p>
    <w:p w:rsidR="00BD7D2E" w:rsidRPr="000C6DAF" w:rsidRDefault="00BD7D2E" w:rsidP="00FA6461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РАБОЧАЯ </w:t>
      </w:r>
      <w:r w:rsidRPr="00E023E1">
        <w:rPr>
          <w:rFonts w:ascii="Times New Roman" w:eastAsia="MS Mincho" w:hAnsi="Times New Roman"/>
          <w:b/>
          <w:sz w:val="24"/>
          <w:szCs w:val="24"/>
          <w:lang w:eastAsia="ru-RU"/>
        </w:rPr>
        <w:t>ПРОГРАММА</w:t>
      </w:r>
    </w:p>
    <w:p w:rsidR="00436DA7" w:rsidRPr="00E023E1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E023E1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436DA7" w:rsidRPr="00E023E1" w:rsidRDefault="00436DA7" w:rsidP="00436DA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E023E1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</w:pPr>
      <w:r w:rsidRPr="00E023E1"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06428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п</w:t>
      </w:r>
      <w:r w:rsidRPr="00006428">
        <w:rPr>
          <w:rFonts w:ascii="Times New Roman" w:eastAsia="MS Mincho" w:hAnsi="Times New Roman"/>
          <w:b/>
          <w:sz w:val="24"/>
          <w:szCs w:val="24"/>
          <w:lang w:eastAsia="ru-RU"/>
        </w:rPr>
        <w:t>о профессии43.01.09 Повар,кондитер</w:t>
      </w:r>
    </w:p>
    <w:p w:rsidR="00436DA7" w:rsidRPr="00006428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36DA7" w:rsidRPr="00006428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Pr="000C6DAF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36DA7" w:rsidRDefault="00436DA7" w:rsidP="00436DA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2C333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Ардатов</w:t>
      </w:r>
    </w:p>
    <w:p w:rsidR="00436DA7" w:rsidRPr="001F2039" w:rsidRDefault="00436DA7" w:rsidP="00436DA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2019</w:t>
      </w:r>
      <w:r w:rsidRPr="002C333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9571" w:type="dxa"/>
        <w:tblLook w:val="01E0"/>
      </w:tblPr>
      <w:tblGrid>
        <w:gridCol w:w="4785"/>
        <w:gridCol w:w="4786"/>
      </w:tblGrid>
      <w:tr w:rsidR="00436DA7" w:rsidRPr="00AD15C1" w:rsidTr="00436DA7">
        <w:trPr>
          <w:trHeight w:val="832"/>
        </w:trPr>
        <w:tc>
          <w:tcPr>
            <w:tcW w:w="4785" w:type="dxa"/>
            <w:hideMark/>
          </w:tcPr>
          <w:p w:rsidR="00436DA7" w:rsidRPr="00AD15C1" w:rsidRDefault="00436DA7" w:rsidP="00436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РАСМОТРЕННО</w:t>
            </w:r>
          </w:p>
          <w:p w:rsidR="00436DA7" w:rsidRPr="00AD15C1" w:rsidRDefault="00436DA7" w:rsidP="00436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</w:t>
            </w: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>етодической  комиссией</w:t>
            </w:r>
          </w:p>
          <w:p w:rsidR="00436DA7" w:rsidRDefault="00436DA7" w:rsidP="00436DA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 xml:space="preserve">реподавателей  </w:t>
            </w:r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r w:rsidR="00CD10B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дисциплин и мастеров </w:t>
            </w:r>
            <w:proofErr w:type="spellStart"/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/о</w:t>
            </w:r>
          </w:p>
          <w:p w:rsidR="00436DA7" w:rsidRPr="001F2039" w:rsidRDefault="00436DA7" w:rsidP="00436DA7">
            <w:pPr>
              <w:spacing w:after="0" w:line="240" w:lineRule="auto"/>
            </w:pP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436DA7" w:rsidRPr="00AD15C1" w:rsidRDefault="00436DA7" w:rsidP="00436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>От «___» _________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</w:tcPr>
          <w:p w:rsidR="00436DA7" w:rsidRPr="00AD15C1" w:rsidRDefault="00436DA7" w:rsidP="00436DA7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436DA7" w:rsidRPr="00AD15C1" w:rsidRDefault="00436DA7" w:rsidP="00436DA7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15C1">
        <w:rPr>
          <w:rFonts w:ascii="Times New Roman" w:hAnsi="Times New Roman"/>
          <w:b/>
          <w:sz w:val="24"/>
          <w:szCs w:val="24"/>
        </w:rPr>
        <w:t>Предсе</w:t>
      </w:r>
      <w:r>
        <w:rPr>
          <w:rFonts w:ascii="Times New Roman" w:hAnsi="Times New Roman"/>
          <w:b/>
          <w:sz w:val="24"/>
          <w:szCs w:val="24"/>
        </w:rPr>
        <w:t xml:space="preserve">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436DA7" w:rsidRPr="004544E8" w:rsidRDefault="00436DA7" w:rsidP="0043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36DA7" w:rsidRPr="004544E8" w:rsidRDefault="00436DA7" w:rsidP="0043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6DA7" w:rsidRPr="004544E8" w:rsidRDefault="00436DA7" w:rsidP="0043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6DA7" w:rsidRPr="004544E8" w:rsidRDefault="00436DA7" w:rsidP="00436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6DA7" w:rsidRPr="004544E8" w:rsidRDefault="00436DA7" w:rsidP="00436DA7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436DA7" w:rsidRPr="001F2039" w:rsidRDefault="00436DA7" w:rsidP="00436DA7">
      <w:pPr>
        <w:spacing w:after="0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436DA7" w:rsidRPr="001F2039" w:rsidRDefault="00436DA7" w:rsidP="00436DA7">
      <w:pPr>
        <w:spacing w:after="0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436DA7" w:rsidRDefault="00436DA7" w:rsidP="00436DA7">
      <w:pPr>
        <w:spacing w:after="0"/>
        <w:rPr>
          <w:rFonts w:ascii="Times New Roman" w:hAnsi="Times New Roman"/>
          <w:sz w:val="24"/>
          <w:szCs w:val="24"/>
        </w:rPr>
      </w:pPr>
    </w:p>
    <w:p w:rsidR="00436DA7" w:rsidRDefault="00436DA7" w:rsidP="00436DA7">
      <w:pPr>
        <w:spacing w:after="0"/>
        <w:rPr>
          <w:rFonts w:ascii="Times New Roman" w:hAnsi="Times New Roman"/>
          <w:sz w:val="24"/>
          <w:szCs w:val="24"/>
        </w:rPr>
      </w:pPr>
    </w:p>
    <w:p w:rsidR="00436DA7" w:rsidRDefault="00436DA7" w:rsidP="00436DA7">
      <w:pPr>
        <w:spacing w:after="0"/>
        <w:rPr>
          <w:rFonts w:ascii="Times New Roman" w:hAnsi="Times New Roman"/>
          <w:sz w:val="24"/>
          <w:szCs w:val="24"/>
        </w:rPr>
      </w:pPr>
    </w:p>
    <w:p w:rsidR="00436DA7" w:rsidRPr="001F2039" w:rsidRDefault="00436DA7" w:rsidP="00436DA7">
      <w:pPr>
        <w:spacing w:after="0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436DA7" w:rsidRPr="001F2039" w:rsidRDefault="00436DA7" w:rsidP="00436DA7">
      <w:pPr>
        <w:rPr>
          <w:rFonts w:ascii="Times New Roman" w:hAnsi="Times New Roman"/>
          <w:sz w:val="24"/>
          <w:szCs w:val="24"/>
        </w:rPr>
      </w:pPr>
    </w:p>
    <w:p w:rsidR="00436DA7" w:rsidRPr="001F2039" w:rsidRDefault="00436DA7" w:rsidP="00436DA7">
      <w:pPr>
        <w:rPr>
          <w:rFonts w:ascii="Times New Roman" w:hAnsi="Times New Roman"/>
          <w:sz w:val="24"/>
          <w:szCs w:val="24"/>
        </w:rPr>
      </w:pPr>
    </w:p>
    <w:p w:rsidR="00436DA7" w:rsidRPr="001F2039" w:rsidRDefault="00436DA7" w:rsidP="00436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36DA7" w:rsidRPr="001F2039" w:rsidRDefault="00436DA7" w:rsidP="00436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36DA7" w:rsidRPr="001F2039" w:rsidRDefault="00436DA7" w:rsidP="00436DA7">
      <w:pPr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>Красавина Елена Юрьевна, преподаватель</w:t>
      </w:r>
      <w:r w:rsidR="003C7832" w:rsidRPr="003C7832">
        <w:rPr>
          <w:rFonts w:ascii="Times New Roman" w:hAnsi="Times New Roman"/>
          <w:sz w:val="24"/>
          <w:szCs w:val="24"/>
        </w:rPr>
        <w:t>профессиональных дисциплин</w:t>
      </w:r>
      <w:r w:rsidRPr="001F2039">
        <w:rPr>
          <w:rFonts w:ascii="Times New Roman" w:hAnsi="Times New Roman"/>
          <w:sz w:val="24"/>
          <w:szCs w:val="24"/>
        </w:rPr>
        <w:t xml:space="preserve"> ГБПОУ Областной многопрофильный техникум</w:t>
      </w:r>
    </w:p>
    <w:p w:rsidR="00436DA7" w:rsidRPr="001F2039" w:rsidRDefault="00436DA7" w:rsidP="00436DA7">
      <w:pPr>
        <w:rPr>
          <w:rFonts w:ascii="Times New Roman" w:hAnsi="Times New Roman"/>
          <w:sz w:val="24"/>
          <w:szCs w:val="24"/>
        </w:rPr>
      </w:pPr>
    </w:p>
    <w:p w:rsidR="00436DA7" w:rsidRPr="004544E8" w:rsidRDefault="00436DA7" w:rsidP="00436DA7">
      <w:pPr>
        <w:rPr>
          <w:rFonts w:ascii="Times New Roman" w:hAnsi="Times New Roman"/>
          <w:sz w:val="24"/>
          <w:szCs w:val="24"/>
        </w:rPr>
      </w:pPr>
    </w:p>
    <w:p w:rsidR="00436DA7" w:rsidRDefault="00436DA7" w:rsidP="0043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6DA7" w:rsidRDefault="00436DA7" w:rsidP="0043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6DA7" w:rsidRDefault="00436DA7" w:rsidP="0043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6DA7" w:rsidRDefault="00436DA7" w:rsidP="00436DA7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436DA7" w:rsidRDefault="00436DA7" w:rsidP="00436DA7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436DA7" w:rsidRDefault="00436DA7" w:rsidP="00436DA7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362E97" w:rsidRDefault="00362E97" w:rsidP="00436D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DA7" w:rsidRDefault="00436DA7" w:rsidP="00436DA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F0637" w:rsidRDefault="004F0637" w:rsidP="00FA6461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D7D2E" w:rsidRPr="000C6DAF" w:rsidRDefault="00BD7D2E" w:rsidP="00FA6461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D7D2E" w:rsidRPr="00FE0041" w:rsidTr="00FA6461">
        <w:trPr>
          <w:trHeight w:val="394"/>
        </w:trPr>
        <w:tc>
          <w:tcPr>
            <w:tcW w:w="9007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ОБЩАЯ ХАРАКТЕРИСТИКА ПРОГРАММЫ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ПРОФЕССИОНАЛЬНОГО МОДУЛЯ</w:t>
            </w:r>
          </w:p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D7D2E" w:rsidRPr="00FE0041" w:rsidTr="00FA6461">
        <w:trPr>
          <w:trHeight w:val="720"/>
        </w:trPr>
        <w:tc>
          <w:tcPr>
            <w:tcW w:w="9007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594"/>
        </w:trPr>
        <w:tc>
          <w:tcPr>
            <w:tcW w:w="9007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692"/>
        </w:trPr>
        <w:tc>
          <w:tcPr>
            <w:tcW w:w="9007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0C6DA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  <w:sectPr w:rsidR="00BD7D2E" w:rsidRPr="000C6DAF" w:rsidSect="00FA6461">
          <w:pgSz w:w="11906" w:h="16838"/>
          <w:pgMar w:top="1134" w:right="850" w:bottom="1134" w:left="1701" w:header="708" w:footer="708" w:gutter="0"/>
          <w:cols w:space="720"/>
        </w:sectPr>
      </w:pPr>
    </w:p>
    <w:p w:rsidR="00BD7D2E" w:rsidRPr="002C3336" w:rsidRDefault="00BD7D2E" w:rsidP="000C6DAF">
      <w:pPr>
        <w:spacing w:after="0" w:line="240" w:lineRule="auto"/>
        <w:ind w:left="284" w:hanging="35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C3336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</w:t>
      </w:r>
    </w:p>
    <w:p w:rsidR="00BD7D2E" w:rsidRPr="002C3336" w:rsidRDefault="00BD7D2E" w:rsidP="000C6DAF">
      <w:pPr>
        <w:spacing w:after="0" w:line="240" w:lineRule="auto"/>
        <w:ind w:left="284" w:hanging="35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C3336">
        <w:rPr>
          <w:rFonts w:ascii="Times New Roman" w:eastAsia="MS Mincho" w:hAnsi="Times New Roman"/>
          <w:b/>
          <w:sz w:val="24"/>
          <w:szCs w:val="24"/>
          <w:lang w:eastAsia="ru-RU"/>
        </w:rPr>
        <w:t>ПРОФЕССИОНАЛЬНОГО МОДУЛЯ</w:t>
      </w:r>
    </w:p>
    <w:p w:rsidR="00BD7D2E" w:rsidRPr="002C3336" w:rsidRDefault="00BD7D2E" w:rsidP="000C6DAF">
      <w:pPr>
        <w:spacing w:after="0" w:line="240" w:lineRule="auto"/>
        <w:ind w:left="28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D7D2E" w:rsidRPr="002C3336" w:rsidRDefault="00BD7D2E" w:rsidP="000C6DAF">
      <w:pPr>
        <w:spacing w:after="0" w:line="240" w:lineRule="auto"/>
        <w:ind w:left="426" w:hanging="35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D7D2E" w:rsidRPr="002C3336" w:rsidRDefault="00BD7D2E" w:rsidP="00D653E8">
      <w:pPr>
        <w:numPr>
          <w:ilvl w:val="1"/>
          <w:numId w:val="39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C333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BD7D2E" w:rsidRPr="002C3336" w:rsidRDefault="00BD7D2E" w:rsidP="000C6DAF">
      <w:pPr>
        <w:spacing w:after="0" w:line="240" w:lineRule="auto"/>
        <w:ind w:left="426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D7D2E" w:rsidRPr="002C3336" w:rsidRDefault="00BD7D2E" w:rsidP="000C6DAF">
      <w:pPr>
        <w:spacing w:after="0" w:line="240" w:lineRule="auto"/>
        <w:ind w:left="426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C3336">
        <w:rPr>
          <w:rFonts w:ascii="Times New Roman" w:eastAsia="MS Mincho" w:hAnsi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BD7D2E" w:rsidRPr="002C3336" w:rsidRDefault="00BD7D2E" w:rsidP="000C6DAF">
      <w:pPr>
        <w:spacing w:after="0" w:line="240" w:lineRule="auto"/>
        <w:ind w:left="426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D7D2E" w:rsidRPr="002C3336" w:rsidRDefault="00BD7D2E" w:rsidP="00D653E8">
      <w:pPr>
        <w:numPr>
          <w:ilvl w:val="2"/>
          <w:numId w:val="39"/>
        </w:numPr>
        <w:spacing w:after="0" w:line="240" w:lineRule="auto"/>
        <w:ind w:left="1712"/>
        <w:rPr>
          <w:rFonts w:ascii="Times New Roman" w:eastAsia="MS Mincho" w:hAnsi="Times New Roman"/>
          <w:sz w:val="24"/>
          <w:szCs w:val="24"/>
          <w:lang w:eastAsia="ru-RU"/>
        </w:rPr>
      </w:pPr>
      <w:r w:rsidRPr="002C3336">
        <w:rPr>
          <w:rFonts w:ascii="Times New Roman" w:eastAsia="MS Mincho" w:hAnsi="Times New Roman"/>
          <w:sz w:val="24"/>
          <w:szCs w:val="24"/>
          <w:lang w:eastAsia="ru-RU"/>
        </w:rPr>
        <w:t>Перечень общих компетенций</w:t>
      </w:r>
    </w:p>
    <w:p w:rsidR="00BD7D2E" w:rsidRPr="000C6DAF" w:rsidRDefault="00BD7D2E" w:rsidP="000C6DAF">
      <w:pPr>
        <w:spacing w:after="0" w:line="240" w:lineRule="auto"/>
        <w:ind w:left="1712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D7D2E" w:rsidRPr="00FE0041" w:rsidTr="00FA6461">
        <w:trPr>
          <w:trHeight w:val="327"/>
        </w:trPr>
        <w:tc>
          <w:tcPr>
            <w:tcW w:w="1229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D7D2E" w:rsidRPr="00FE0041" w:rsidTr="00FA6461">
        <w:tc>
          <w:tcPr>
            <w:tcW w:w="1229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D7D2E" w:rsidRPr="000C6DAF" w:rsidRDefault="00BD7D2E" w:rsidP="000C6DAF">
      <w:pPr>
        <w:spacing w:after="0" w:line="240" w:lineRule="auto"/>
        <w:ind w:left="142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keepNext/>
        <w:tabs>
          <w:tab w:val="left" w:pos="0"/>
        </w:tabs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C6DA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BD7D2E" w:rsidRPr="000C6DAF" w:rsidRDefault="00BD7D2E" w:rsidP="000C6DAF">
      <w:pPr>
        <w:keepNext/>
        <w:spacing w:after="0" w:line="240" w:lineRule="auto"/>
        <w:ind w:left="714"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D7D2E" w:rsidRPr="000C6DAF" w:rsidRDefault="00BD7D2E" w:rsidP="000C6DAF">
      <w:pPr>
        <w:keepNext/>
        <w:spacing w:after="0" w:line="240" w:lineRule="auto"/>
        <w:ind w:left="714"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C6DA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BD7D2E" w:rsidRPr="000C6DAF" w:rsidRDefault="00BD7D2E" w:rsidP="000C6DAF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BD7D2E" w:rsidRPr="00FE0041" w:rsidTr="00FA6461">
        <w:tc>
          <w:tcPr>
            <w:tcW w:w="1417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7938" w:type="dxa"/>
          </w:tcPr>
          <w:p w:rsidR="00BD7D2E" w:rsidRPr="000C6DAF" w:rsidRDefault="00BD7D2E" w:rsidP="000C6DA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BD7D2E" w:rsidRPr="000C6DAF" w:rsidRDefault="00BD7D2E" w:rsidP="000C6DAF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D7D2E" w:rsidRPr="002C3336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2C333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p w:rsidR="00BD7D2E" w:rsidRPr="002C3336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7336"/>
      </w:tblGrid>
      <w:tr w:rsidR="00BD7D2E" w:rsidRPr="00FE0041" w:rsidTr="00FA6461">
        <w:tc>
          <w:tcPr>
            <w:tcW w:w="1804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i/>
              </w:rPr>
              <w:t>Практический опыт</w:t>
            </w:r>
          </w:p>
        </w:tc>
        <w:tc>
          <w:tcPr>
            <w:tcW w:w="7336" w:type="dxa"/>
          </w:tcPr>
          <w:p w:rsidR="00BD7D2E" w:rsidRPr="004F0637" w:rsidRDefault="00BD7D2E" w:rsidP="004F0637">
            <w:pPr>
              <w:spacing w:after="0" w:line="240" w:lineRule="auto"/>
              <w:ind w:left="-6"/>
              <w:rPr>
                <w:rFonts w:ascii="Times New Roman" w:eastAsia="MS Mincho" w:hAnsi="Times New Roman"/>
                <w:sz w:val="24"/>
                <w:szCs w:val="24"/>
              </w:rPr>
            </w:pPr>
            <w:r w:rsidRPr="004F0637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F0637">
              <w:rPr>
                <w:rFonts w:ascii="Times New Roman" w:eastAsia="MS Mincho" w:hAnsi="Times New Roman"/>
                <w:sz w:val="24"/>
                <w:szCs w:val="24"/>
              </w:rPr>
              <w:t>весоизмерительных</w:t>
            </w:r>
            <w:proofErr w:type="spellEnd"/>
            <w:r w:rsidRPr="004F0637">
              <w:rPr>
                <w:rFonts w:ascii="Times New Roman" w:eastAsia="MS Mincho" w:hAnsi="Times New Roman"/>
                <w:sz w:val="24"/>
                <w:szCs w:val="24"/>
              </w:rPr>
              <w:t xml:space="preserve"> приборов;</w:t>
            </w:r>
          </w:p>
          <w:p w:rsidR="00BD7D2E" w:rsidRPr="004F0637" w:rsidRDefault="00BD7D2E" w:rsidP="004F0637">
            <w:pPr>
              <w:spacing w:after="0" w:line="240" w:lineRule="auto"/>
              <w:ind w:left="-6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4F0637">
              <w:rPr>
                <w:rFonts w:ascii="Times New Roman" w:eastAsia="MS Mincho" w:hAnsi="Times New Roman"/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BD7D2E" w:rsidRPr="004F0637" w:rsidRDefault="00BD7D2E" w:rsidP="004F063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F0637">
              <w:rPr>
                <w:rFonts w:ascii="Times New Roman" w:eastAsia="MS Mincho" w:hAnsi="Times New Roman"/>
                <w:sz w:val="24"/>
                <w:szCs w:val="24"/>
              </w:rPr>
              <w:t>упаковке, складировании неиспользованных продуктов;</w:t>
            </w:r>
          </w:p>
          <w:p w:rsidR="00BD7D2E" w:rsidRPr="004F0637" w:rsidRDefault="00BD7D2E" w:rsidP="004F0637">
            <w:pPr>
              <w:spacing w:after="0" w:line="240" w:lineRule="auto"/>
              <w:ind w:left="-6"/>
              <w:rPr>
                <w:rFonts w:ascii="Times New Roman" w:eastAsia="MS Mincho" w:hAnsi="Times New Roman"/>
                <w:sz w:val="24"/>
                <w:szCs w:val="24"/>
              </w:rPr>
            </w:pPr>
            <w:r w:rsidRPr="004F0637">
              <w:rPr>
                <w:rFonts w:ascii="Times New Roman" w:eastAsia="MS Mincho" w:hAnsi="Times New Roman"/>
                <w:sz w:val="24"/>
                <w:szCs w:val="24"/>
              </w:rPr>
              <w:t xml:space="preserve">оценке качества, </w:t>
            </w:r>
            <w:proofErr w:type="spellStart"/>
            <w:r w:rsidRPr="004F0637">
              <w:rPr>
                <w:rFonts w:ascii="Times New Roman" w:eastAsia="MS Mincho" w:hAnsi="Times New Roman"/>
                <w:sz w:val="24"/>
                <w:szCs w:val="24"/>
              </w:rPr>
              <w:t>порционировании</w:t>
            </w:r>
            <w:proofErr w:type="spellEnd"/>
            <w:r w:rsidRPr="004F0637">
              <w:rPr>
                <w:rFonts w:ascii="Times New Roman" w:eastAsia="MS Mincho" w:hAnsi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BD7D2E" w:rsidRPr="004F0637" w:rsidRDefault="00BD7D2E" w:rsidP="004F063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proofErr w:type="gramStart"/>
            <w:r w:rsidRPr="004F0637">
              <w:rPr>
                <w:rFonts w:ascii="Times New Roman" w:eastAsia="MS Mincho" w:hAnsi="Times New Roman"/>
                <w:sz w:val="24"/>
                <w:szCs w:val="24"/>
              </w:rPr>
              <w:t>ведении</w:t>
            </w:r>
            <w:proofErr w:type="gramEnd"/>
            <w:r w:rsidRPr="004F0637">
              <w:rPr>
                <w:rFonts w:ascii="Times New Roman" w:eastAsia="MS Mincho" w:hAnsi="Times New Roman"/>
                <w:sz w:val="24"/>
                <w:szCs w:val="24"/>
              </w:rPr>
              <w:t xml:space="preserve"> расчетов с потребителями.</w:t>
            </w:r>
          </w:p>
        </w:tc>
      </w:tr>
      <w:tr w:rsidR="00BD7D2E" w:rsidRPr="00FE0041" w:rsidTr="00FA6461">
        <w:tc>
          <w:tcPr>
            <w:tcW w:w="1804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i/>
              </w:rPr>
              <w:t>Умения</w:t>
            </w:r>
          </w:p>
        </w:tc>
        <w:tc>
          <w:tcPr>
            <w:tcW w:w="7336" w:type="dxa"/>
          </w:tcPr>
          <w:p w:rsidR="004A58FB" w:rsidRPr="002D69A9" w:rsidRDefault="004A58FB" w:rsidP="0007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A58FB" w:rsidRPr="002D69A9" w:rsidRDefault="004A58FB" w:rsidP="000739EE">
            <w:pPr>
              <w:pStyle w:val="ConsPlusNormal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4A58FB" w:rsidRPr="002D69A9" w:rsidRDefault="004A58FB" w:rsidP="000739EE">
            <w:pPr>
              <w:pStyle w:val="ConsPlusNormal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A58FB" w:rsidRPr="002D69A9" w:rsidRDefault="004A58FB" w:rsidP="000739EE">
            <w:pPr>
              <w:pStyle w:val="ConsPlusNormal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4A58FB" w:rsidRPr="002D69A9" w:rsidRDefault="004A58FB" w:rsidP="000739EE">
            <w:pPr>
              <w:pStyle w:val="ConsPlusNormal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4A58FB" w:rsidRPr="002D69A9" w:rsidRDefault="004A58FB" w:rsidP="0007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упаковке, складировании неиспользованных продуктов;</w:t>
            </w:r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BD7D2E" w:rsidRPr="004F0637" w:rsidRDefault="004A58FB" w:rsidP="000739EE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2D69A9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2D69A9">
              <w:rPr>
                <w:rFonts w:ascii="Times New Roman" w:hAnsi="Times New Roman"/>
                <w:sz w:val="24"/>
                <w:szCs w:val="24"/>
              </w:rPr>
              <w:t xml:space="preserve"> расчетов с потребителями.</w:t>
            </w:r>
          </w:p>
        </w:tc>
      </w:tr>
      <w:tr w:rsidR="00BD7D2E" w:rsidRPr="00FE0041" w:rsidTr="00FA6461">
        <w:tc>
          <w:tcPr>
            <w:tcW w:w="1804" w:type="dxa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i/>
              </w:rPr>
              <w:lastRenderedPageBreak/>
              <w:t>Знания</w:t>
            </w:r>
          </w:p>
        </w:tc>
        <w:tc>
          <w:tcPr>
            <w:tcW w:w="7336" w:type="dxa"/>
          </w:tcPr>
          <w:p w:rsidR="004A58FB" w:rsidRPr="002D69A9" w:rsidRDefault="004A58FB" w:rsidP="0007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4A58FB" w:rsidRPr="002D69A9" w:rsidRDefault="004A58FB" w:rsidP="000739EE">
            <w:pPr>
              <w:pStyle w:val="ConsPlusNormal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9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супов, горячих блюд, кулинарных изделий, закусок.</w:t>
            </w:r>
          </w:p>
          <w:p w:rsidR="00BD7D2E" w:rsidRPr="004F0637" w:rsidRDefault="00BD7D2E" w:rsidP="000739EE">
            <w:pPr>
              <w:spacing w:after="0" w:line="240" w:lineRule="auto"/>
              <w:ind w:left="-5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BD7D2E" w:rsidRPr="000C6DAF" w:rsidRDefault="00BD7D2E" w:rsidP="000C6DAF">
      <w:pPr>
        <w:spacing w:after="0" w:line="36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BD7D2E" w:rsidRPr="000C6DAF" w:rsidRDefault="00345C90" w:rsidP="000C6DAF">
      <w:pPr>
        <w:spacing w:after="0" w:line="36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Всего часов – 662</w:t>
      </w:r>
      <w:r w:rsidR="00BD7D2E" w:rsidRPr="000C6DAF">
        <w:rPr>
          <w:rFonts w:ascii="Times New Roman" w:eastAsia="MS Mincho" w:hAnsi="Times New Roman"/>
          <w:sz w:val="24"/>
          <w:szCs w:val="24"/>
          <w:lang w:eastAsia="ru-RU"/>
        </w:rPr>
        <w:t>ч.</w:t>
      </w:r>
    </w:p>
    <w:p w:rsidR="00BD7D2E" w:rsidRPr="000C6DAF" w:rsidRDefault="00345C90" w:rsidP="000C6DAF">
      <w:pPr>
        <w:spacing w:after="0" w:line="36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Из них   на освоение МДК – 406</w:t>
      </w:r>
      <w:r w:rsidR="00BD7D2E" w:rsidRPr="000C6DAF">
        <w:rPr>
          <w:rFonts w:ascii="Times New Roman" w:eastAsia="MS Mincho" w:hAnsi="Times New Roman"/>
          <w:sz w:val="24"/>
          <w:szCs w:val="24"/>
          <w:lang w:eastAsia="ru-RU"/>
        </w:rPr>
        <w:t xml:space="preserve"> ч.</w:t>
      </w:r>
    </w:p>
    <w:p w:rsidR="00BD7D2E" w:rsidRPr="000C6DAF" w:rsidRDefault="00362E97" w:rsidP="000C6DAF">
      <w:pPr>
        <w:spacing w:after="0" w:line="36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на практики учебную 108</w:t>
      </w:r>
      <w:r w:rsidR="00345C90">
        <w:rPr>
          <w:rFonts w:ascii="Times New Roman" w:eastAsia="MS Mincho" w:hAnsi="Times New Roman"/>
          <w:sz w:val="24"/>
          <w:szCs w:val="24"/>
          <w:lang w:eastAsia="ru-RU"/>
        </w:rPr>
        <w:t xml:space="preserve"> ч.</w:t>
      </w:r>
      <w:r w:rsidR="00B95C63">
        <w:rPr>
          <w:rFonts w:ascii="Times New Roman" w:eastAsia="MS Mincho" w:hAnsi="Times New Roman"/>
          <w:sz w:val="24"/>
          <w:szCs w:val="24"/>
          <w:lang w:eastAsia="ru-RU"/>
        </w:rPr>
        <w:t>,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производственную – 144</w:t>
      </w:r>
      <w:r w:rsidR="00BD7D2E" w:rsidRPr="000C6DAF">
        <w:rPr>
          <w:rFonts w:ascii="Times New Roman" w:eastAsia="MS Mincho" w:hAnsi="Times New Roman"/>
          <w:sz w:val="24"/>
          <w:szCs w:val="24"/>
          <w:lang w:eastAsia="ru-RU"/>
        </w:rPr>
        <w:t xml:space="preserve"> ч.</w:t>
      </w: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BD7D2E" w:rsidRPr="000C6DAF" w:rsidSect="00FA6461">
          <w:pgSz w:w="11907" w:h="16840"/>
          <w:pgMar w:top="1134" w:right="851" w:bottom="992" w:left="1418" w:header="709" w:footer="709" w:gutter="0"/>
          <w:cols w:space="720"/>
        </w:sectPr>
      </w:pP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43"/>
        <w:gridCol w:w="1277"/>
        <w:gridCol w:w="1132"/>
        <w:gridCol w:w="1560"/>
        <w:gridCol w:w="1985"/>
        <w:gridCol w:w="1997"/>
        <w:gridCol w:w="1655"/>
      </w:tblGrid>
      <w:tr w:rsidR="00BD7D2E" w:rsidRPr="00FE0041" w:rsidTr="00FA6461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Объем </w:t>
            </w:r>
            <w:r w:rsidR="00F374F1"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образовательной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526B1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D7D2E" w:rsidRPr="00FE0041" w:rsidTr="00FA6461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firstLine="44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firstLine="44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всего,</w:t>
            </w:r>
          </w:p>
          <w:p w:rsidR="00BD7D2E" w:rsidRPr="000C6DAF" w:rsidRDefault="00BD7D2E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Учебная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firstLine="44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2.1.-2.8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10</w:t>
            </w:r>
            <w:r w:rsidR="009916C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D2E" w:rsidRPr="000C6DAF" w:rsidRDefault="00345C90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9916CB" w:rsidP="000C6DAF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18</w:t>
            </w:r>
          </w:p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9916CB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2.1., 2.2, 2.3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41F39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5</w:t>
            </w:r>
            <w:r w:rsidR="0079625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BD7D2E" w:rsidRPr="000C6DAF" w:rsidRDefault="0079625B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BD7D2E" w:rsidRPr="000C6DAF" w:rsidRDefault="0079625B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2.1., 2.2, 2.4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3.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41F39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BD7D2E" w:rsidRPr="000C6DAF" w:rsidRDefault="00345C90" w:rsidP="004544E8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BD7D2E" w:rsidRPr="000C6DAF" w:rsidRDefault="001614A7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2.1, 2.2, 2.4, 2.5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4.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41F39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BD7D2E" w:rsidRPr="000C6DAF" w:rsidRDefault="00345C90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BD7D2E" w:rsidRPr="000C6DAF" w:rsidRDefault="001614A7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2.1, 2.2, 2.4, 2.6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ОК 1-7, 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lastRenderedPageBreak/>
              <w:t>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модуля 5.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494A29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</w:t>
            </w:r>
            <w:r w:rsidR="00D1340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BD7D2E" w:rsidRPr="000C6DAF" w:rsidRDefault="00345C90" w:rsidP="004544E8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  <w:r w:rsidR="0079625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BD7D2E" w:rsidRPr="000C6DAF" w:rsidRDefault="001614A7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  <w:r w:rsidR="0079625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lastRenderedPageBreak/>
              <w:t>ПК 2.1, 2.2, 2.4, 2.5, 2.7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6.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41F39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BD7D2E" w:rsidRPr="000C6DAF" w:rsidRDefault="00345C90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  <w:r w:rsidR="00494A2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  <w:r w:rsidR="00090DA0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2.1, 2.2, 2.4, 2.5, 2.8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7.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494A29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7</w:t>
            </w:r>
            <w:r w:rsidR="0079625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BD7D2E" w:rsidRPr="000C6DAF" w:rsidRDefault="00494A29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5</w:t>
            </w:r>
            <w:r w:rsidR="0079625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BD7D2E" w:rsidRPr="000C6DAF" w:rsidRDefault="001614A7" w:rsidP="000C6DAF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  <w:r w:rsidR="00090DA0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112FE7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2.1-2.8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62E97" w:rsidP="004544E8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  <w:r w:rsidR="00362E97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62E97" w:rsidP="000C6DAF">
            <w:pPr>
              <w:spacing w:after="0" w:line="240" w:lineRule="auto"/>
              <w:ind w:left="30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D7D2E" w:rsidRPr="00FE0041" w:rsidTr="00FA6461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62E97" w:rsidP="000C6DAF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45C90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D2E" w:rsidRPr="000C6DAF" w:rsidRDefault="00436DA7" w:rsidP="000C6DAF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345C90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436DA7" w:rsidP="000C6DAF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1614A7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62E97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362E97" w:rsidP="000C6DAF">
            <w:pPr>
              <w:spacing w:after="0" w:line="240" w:lineRule="auto"/>
              <w:ind w:left="30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BD7D2E" w:rsidRPr="000C6DAF" w:rsidRDefault="00BD7D2E" w:rsidP="000C6D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6DAF">
        <w:rPr>
          <w:rFonts w:ascii="Times New Roman" w:eastAsia="MS Mincho" w:hAnsi="Times New Roman"/>
          <w:i/>
          <w:sz w:val="24"/>
          <w:szCs w:val="24"/>
          <w:lang w:eastAsia="ru-RU"/>
        </w:rPr>
        <w:br w:type="page"/>
      </w:r>
    </w:p>
    <w:p w:rsidR="00BD7D2E" w:rsidRPr="000C6DAF" w:rsidRDefault="00BD7D2E" w:rsidP="000C6DAF">
      <w:p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</w:p>
    <w:p w:rsidR="00BD7D2E" w:rsidRPr="002C3336" w:rsidRDefault="00BD7D2E" w:rsidP="000C6DAF">
      <w:pPr>
        <w:spacing w:after="0" w:line="240" w:lineRule="auto"/>
        <w:ind w:left="714" w:hanging="35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2.2. </w:t>
      </w:r>
      <w:r w:rsidRPr="002C3336">
        <w:rPr>
          <w:rFonts w:ascii="Times New Roman" w:eastAsia="MS Mincho" w:hAnsi="Times New Roman"/>
          <w:b/>
          <w:sz w:val="24"/>
          <w:szCs w:val="24"/>
          <w:lang w:eastAsia="ru-RU"/>
        </w:rPr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BD7D2E" w:rsidRPr="002C3336" w:rsidTr="00FA6461">
        <w:tc>
          <w:tcPr>
            <w:tcW w:w="941" w:type="pct"/>
            <w:vAlign w:val="center"/>
          </w:tcPr>
          <w:p w:rsidR="00BD7D2E" w:rsidRPr="002C3336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2C333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BD7D2E" w:rsidRPr="002C3336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2C333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C333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00" w:type="pct"/>
            <w:vAlign w:val="center"/>
          </w:tcPr>
          <w:p w:rsidR="00BD7D2E" w:rsidRPr="002C3336" w:rsidRDefault="00BD7D2E" w:rsidP="000C6DAF">
            <w:pPr>
              <w:spacing w:after="0" w:line="240" w:lineRule="auto"/>
              <w:ind w:left="19" w:firstLine="33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2C333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BD7D2E" w:rsidRPr="00FE0041" w:rsidTr="00FA6461">
        <w:tc>
          <w:tcPr>
            <w:tcW w:w="941" w:type="pct"/>
          </w:tcPr>
          <w:p w:rsidR="00BD7D2E" w:rsidRPr="000C6DAF" w:rsidRDefault="00BD7D2E" w:rsidP="000C6DA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BD7D2E" w:rsidRPr="00FE0041" w:rsidTr="00FA6461">
        <w:trPr>
          <w:trHeight w:val="508"/>
        </w:trPr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Организация процессов приготовления и подготовки к реализации горячих блюд, кулинарных изделий, </w:t>
            </w:r>
            <w:r w:rsidR="000A5645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закусок разнообразного ассорти</w:t>
            </w:r>
          </w:p>
        </w:tc>
        <w:tc>
          <w:tcPr>
            <w:tcW w:w="400" w:type="pct"/>
            <w:vAlign w:val="center"/>
          </w:tcPr>
          <w:p w:rsidR="00BD7D2E" w:rsidRPr="000C6DAF" w:rsidRDefault="004544E8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9916C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A56334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02.01.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Организация приготовления, подготовки к реализации и </w:t>
            </w:r>
            <w:r w:rsidR="00A56334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презентации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го</w:t>
            </w:r>
            <w:r w:rsidR="00A56334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рячих блюд, кулинарных изделий,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зак</w:t>
            </w:r>
            <w:r w:rsidR="000A5645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усок </w:t>
            </w:r>
          </w:p>
        </w:tc>
        <w:tc>
          <w:tcPr>
            <w:tcW w:w="400" w:type="pct"/>
            <w:vAlign w:val="center"/>
          </w:tcPr>
          <w:p w:rsidR="00BD7D2E" w:rsidRPr="000C6DAF" w:rsidRDefault="004544E8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9916C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1090"/>
        </w:trPr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BD7D2E" w:rsidRPr="000C6DAF" w:rsidRDefault="00BD7D2E" w:rsidP="00D653E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Классификация, характеристика способов нагрева, тепловой кулинарной обработки.</w:t>
            </w:r>
          </w:p>
          <w:p w:rsidR="00BD7D2E" w:rsidRPr="000C6DAF" w:rsidRDefault="00BD7D2E" w:rsidP="00D653E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824C84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BD7D2E" w:rsidRPr="000C6DAF" w:rsidRDefault="00BD7D2E" w:rsidP="00D653E8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0"/>
              </w:num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BD7D2E" w:rsidRPr="000C6DAF" w:rsidRDefault="009916C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BD7D2E" w:rsidRPr="000C6DAF" w:rsidRDefault="009916C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:rsidR="00BD7D2E" w:rsidRPr="000C6DAF" w:rsidRDefault="00BD7D2E" w:rsidP="000C6DAF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BD7D2E" w:rsidRPr="000C6DAF" w:rsidRDefault="00BD7D2E" w:rsidP="000C6DAF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3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1.3.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1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BD7D2E" w:rsidRPr="000C6DAF" w:rsidRDefault="00BD7D2E" w:rsidP="00D653E8">
            <w:pPr>
              <w:numPr>
                <w:ilvl w:val="0"/>
                <w:numId w:val="11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1"/>
              </w:num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:rsidR="00BD7D2E" w:rsidRPr="000C6DAF" w:rsidRDefault="00BD7D2E" w:rsidP="000C6DAF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1.4.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, закусок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24166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:rsidR="00BD7D2E" w:rsidRPr="000C6DAF" w:rsidRDefault="00BD7D2E" w:rsidP="00D653E8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BD7D2E" w:rsidRPr="000C6DAF" w:rsidRDefault="00BD7D2E" w:rsidP="00D653E8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 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горячих блюд, кулинарных изделий закусок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:rsidR="00BD7D2E" w:rsidRPr="000C6DAF" w:rsidRDefault="00BD7D2E" w:rsidP="000C6DAF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7.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:rsidR="00BD7D2E" w:rsidRPr="000C6DAF" w:rsidRDefault="00BD7D2E" w:rsidP="000C6DAF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8.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пароконвектомата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жарочного шкафа,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электрофритюрницы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электрогрилей</w:t>
            </w:r>
            <w:proofErr w:type="spellEnd"/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rPr>
          <w:trHeight w:val="843"/>
        </w:trPr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Примерная тематика самостоятельная учебная работа при изучении раздела 1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Работа с нормативной и технологической документацией, справочной литературой.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BD7D2E" w:rsidRPr="000C6DAF" w:rsidRDefault="00BD7D2E" w:rsidP="00D653E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BD7D2E" w:rsidRPr="000C6DAF" w:rsidRDefault="009916C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36DA7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C6DAF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C6DAF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36DA7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назначение, подготовка к реализации бульонов, отваров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436DA7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1"/>
                <w:numId w:val="3"/>
              </w:numPr>
              <w:tabs>
                <w:tab w:val="num" w:pos="223"/>
              </w:tabs>
              <w:spacing w:after="0" w:line="240" w:lineRule="auto"/>
              <w:ind w:left="36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заправочных супов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пассеровки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  <w:proofErr w:type="gramEnd"/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 горячих супов: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варианты оформления.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D7D2E" w:rsidRPr="000C6DAF" w:rsidRDefault="00436DA7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заправочных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436DA7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D901D9" w:rsidRPr="000C6DAF" w:rsidRDefault="002D333E" w:rsidP="00D901D9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  <w:r w:rsidR="00D901D9"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D901D9" w:rsidRPr="000C6DAF" w:rsidRDefault="00D901D9" w:rsidP="00D901D9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заправочных супов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D7D2E" w:rsidRPr="000C6DAF" w:rsidRDefault="00994FB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994FB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2.4.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824C84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D7D2E" w:rsidRPr="000C6DAF" w:rsidRDefault="00436DA7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3. 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холодных супов</w:t>
            </w:r>
          </w:p>
        </w:tc>
        <w:tc>
          <w:tcPr>
            <w:tcW w:w="400" w:type="pct"/>
            <w:vAlign w:val="center"/>
          </w:tcPr>
          <w:p w:rsidR="00BD7D2E" w:rsidRPr="000C6DAF" w:rsidRDefault="00824C84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3. 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727510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C6DAF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C6DAF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727510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D901D9" w:rsidRPr="000C6DAF" w:rsidRDefault="002D333E" w:rsidP="00D901D9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3.1.</w:t>
            </w:r>
          </w:p>
          <w:p w:rsidR="00BD7D2E" w:rsidRPr="000C6DAF" w:rsidRDefault="00D901D9" w:rsidP="00D901D9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6523CA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3.2.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соусов на муке </w:t>
            </w: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 соуса красного основного и его производных.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 соуса белого основного и его производных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Приготовление, кулинарное назначение, требования к качеству, условия и сроки хранения 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соусовгрибного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молочного, сметанного и их производных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D7D2E" w:rsidRPr="000C6DAF" w:rsidRDefault="00800C5A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9.   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400" w:type="pct"/>
            <w:vAlign w:val="center"/>
          </w:tcPr>
          <w:p w:rsidR="00BD7D2E" w:rsidRPr="000C6DAF" w:rsidRDefault="00800C5A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3.3</w:t>
            </w: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6523CA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упаковка для отпуска на вынос или транспортирования горячих соусов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3.4.</w:t>
            </w: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2D333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упаковка для отпуска на вынос или транспортирования горячих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соусов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сладких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(десертных), региональных, вегетарианских, диетических  соусов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4. 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 xml:space="preserve">МДК 02.02. </w:t>
            </w:r>
            <w:r w:rsidRPr="000C6DAF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C6DAF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4.1.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горячих блюд и гарниров из овощей и грибов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BD7D2E" w:rsidRPr="00FE0041" w:rsidTr="00FA6461">
        <w:trPr>
          <w:trHeight w:val="337"/>
        </w:trPr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812"/>
        </w:trPr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жарка основным способом (глубокая и поверхностная), жарка на гриле и плоской поверхности, тушение,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приготовление в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формовка,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паровая конвекция и СВЧ-варка.  Методы приготовления грибов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подбора соусов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равила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оформления и отпуска горячих блюд и гарниров из овощей и грибов: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лабораторных и практических занятий 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94FB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4. 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400" w:type="pct"/>
            <w:vAlign w:val="center"/>
          </w:tcPr>
          <w:p w:rsidR="00BD7D2E" w:rsidRPr="000C6DAF" w:rsidRDefault="0046480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Приготовление, оформление и отпуск блюд и гарниров из тушеных и запеченных овощей и грибов</w:t>
            </w:r>
          </w:p>
        </w:tc>
        <w:tc>
          <w:tcPr>
            <w:tcW w:w="400" w:type="pct"/>
            <w:vAlign w:val="center"/>
          </w:tcPr>
          <w:p w:rsidR="00BD7D2E" w:rsidRPr="000C6DAF" w:rsidRDefault="0046480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400" w:type="pct"/>
            <w:vAlign w:val="center"/>
          </w:tcPr>
          <w:p w:rsidR="00BD7D2E" w:rsidRPr="000C6DAF" w:rsidRDefault="00994FB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4.2.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307"/>
        </w:trPr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варки </w:t>
            </w: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бобовых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Приготовление блюд и гарниров </w:t>
            </w: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890"/>
        </w:trPr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 том числе  лабораторных занятий</w:t>
            </w:r>
          </w:p>
        </w:tc>
        <w:tc>
          <w:tcPr>
            <w:tcW w:w="400" w:type="pct"/>
            <w:vAlign w:val="center"/>
          </w:tcPr>
          <w:p w:rsidR="00BD7D2E" w:rsidRPr="000C6DAF" w:rsidRDefault="00994FB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Лабораторное занятие 7. 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400" w:type="pct"/>
            <w:vAlign w:val="center"/>
          </w:tcPr>
          <w:p w:rsidR="00BD7D2E" w:rsidRPr="000C6DAF" w:rsidRDefault="00994FB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5. 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79625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  <w:r w:rsidR="00D1340B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C6DAF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C6DAF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BD7D2E" w:rsidRPr="000C6DAF" w:rsidRDefault="0079625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  <w:r w:rsidR="00D1340B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5.1.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блюд из яиц, творога, сыра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взаимозаменяемости продуктов при приготовлении блюд из яиц, творога, сыра.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Подбор, подготовка ароматических веществ.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горячих блюд из сыра.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яиц, творога, сыра: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практические  занятия </w:t>
            </w:r>
          </w:p>
        </w:tc>
        <w:tc>
          <w:tcPr>
            <w:tcW w:w="400" w:type="pct"/>
            <w:vAlign w:val="center"/>
          </w:tcPr>
          <w:p w:rsidR="00BD7D2E" w:rsidRPr="000C6DAF" w:rsidRDefault="0079625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10.  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400" w:type="pct"/>
            <w:vAlign w:val="center"/>
          </w:tcPr>
          <w:p w:rsidR="00BD7D2E" w:rsidRPr="000C6DAF" w:rsidRDefault="0079625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5.2.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блюд из муки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1340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Подбор, подготовка пряностей и приправ.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теста различной консистенции, разделка, формовка изделий из теста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муки: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BD7D2E" w:rsidRPr="000C6DAF" w:rsidRDefault="002B2F4F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8.   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400" w:type="pct"/>
            <w:vAlign w:val="center"/>
          </w:tcPr>
          <w:p w:rsidR="00BD7D2E" w:rsidRPr="000C6DAF" w:rsidRDefault="002B2F4F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6. 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C6DAF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C6DAF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BD7D2E" w:rsidRPr="000C6DAF" w:rsidRDefault="00B9210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6.1.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Классификация, ассортимент блюд из рыбы и нерыбного водного сырья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6.2.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 и подготовка к реализации </w:t>
            </w: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lastRenderedPageBreak/>
              <w:t>блюд из рыбы и нерыбного водного сырья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9210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24166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пару,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BD7D2E" w:rsidRPr="000C6DAF" w:rsidRDefault="00BD7D2E" w:rsidP="00D653E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Хранение готовых блюд из рыбы и нерыбного водного сырья. Правила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BD7D2E" w:rsidRPr="000C6DAF" w:rsidRDefault="00BD7D2E" w:rsidP="00D653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07F6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9.    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блюд из отварной и припущенной, тушеной рыбы</w:t>
            </w:r>
          </w:p>
        </w:tc>
        <w:tc>
          <w:tcPr>
            <w:tcW w:w="400" w:type="pct"/>
            <w:vAlign w:val="center"/>
          </w:tcPr>
          <w:p w:rsidR="00BD7D2E" w:rsidRPr="000C6DAF" w:rsidRDefault="0046480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10.    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блюд из жареной  и запеченной рыбы</w:t>
            </w:r>
            <w:r w:rsidR="00207F62"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Приготовление, оформление и отпуск блюд из нерыбного водного сырья</w:t>
            </w:r>
          </w:p>
        </w:tc>
        <w:tc>
          <w:tcPr>
            <w:tcW w:w="400" w:type="pct"/>
            <w:vAlign w:val="center"/>
          </w:tcPr>
          <w:p w:rsidR="00BD7D2E" w:rsidRPr="000C6DAF" w:rsidRDefault="0046480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7. 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BD7D2E" w:rsidRPr="000C6DAF" w:rsidRDefault="00494A29" w:rsidP="00494A2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7</w:t>
            </w:r>
            <w:r w:rsidR="0079625B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C6DAF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C6DAF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BD7D2E" w:rsidRPr="000C6DAF" w:rsidRDefault="00494A29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7</w:t>
            </w:r>
            <w:r w:rsidR="0079625B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7.1.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7.2.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79625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BD7D2E" w:rsidRPr="000C6DAF" w:rsidRDefault="00BD7D2E" w:rsidP="00D653E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Хранение готовых блюд из мяса, мясных продуктов. Правила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BD7D2E" w:rsidRPr="000C6DAF" w:rsidRDefault="00BD7D2E" w:rsidP="00D653E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BD7D2E" w:rsidRPr="000C6DAF" w:rsidRDefault="001614A7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07F6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207F62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Лабораторное занятие 11</w:t>
            </w:r>
            <w:r w:rsidR="00BD7D2E"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="00BD7D2E"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400" w:type="pct"/>
            <w:vAlign w:val="center"/>
          </w:tcPr>
          <w:p w:rsidR="00BD7D2E" w:rsidRPr="000C6DAF" w:rsidRDefault="001614A7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207F62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Лабораторное занятие 12</w:t>
            </w:r>
            <w:r w:rsidR="00BD7D2E"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="00BD7D2E"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400" w:type="pct"/>
            <w:vAlign w:val="center"/>
          </w:tcPr>
          <w:p w:rsidR="00BD7D2E" w:rsidRPr="000C6DAF" w:rsidRDefault="00207F6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D7D2E" w:rsidRPr="00FE0041" w:rsidTr="00FA6461">
        <w:tc>
          <w:tcPr>
            <w:tcW w:w="941" w:type="pct"/>
            <w:vMerge w:val="restart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7.3. 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0C6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домашней птицы, дичи, кролика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: отварных (основным способом и на пару, припущенных, жареных, тушеных, запеченных).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D653E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BD7D2E" w:rsidRPr="000C6DAF" w:rsidRDefault="00BD7D2E" w:rsidP="00D653E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Хранение готовых блюд из домашней птицы, дичи, кролика. Правила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BD7D2E" w:rsidRPr="000C6DAF" w:rsidRDefault="00BD7D2E" w:rsidP="00D653E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BD7D2E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400" w:type="pct"/>
          </w:tcPr>
          <w:p w:rsidR="00BD7D2E" w:rsidRPr="000C6DAF" w:rsidRDefault="00207F6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7D2E" w:rsidRPr="00FE0041" w:rsidTr="00FA6461">
        <w:tc>
          <w:tcPr>
            <w:tcW w:w="941" w:type="pct"/>
            <w:vMerge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BD7D2E" w:rsidRPr="000C6DAF" w:rsidRDefault="00207F62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Лабораторное занятие 13</w:t>
            </w:r>
            <w:r w:rsidR="00BD7D2E"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="00BD7D2E"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400" w:type="pct"/>
          </w:tcPr>
          <w:p w:rsidR="00BD7D2E" w:rsidRPr="000C6DAF" w:rsidRDefault="00207F62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24166" w:rsidRPr="00FE0041" w:rsidTr="00FA6461">
        <w:tc>
          <w:tcPr>
            <w:tcW w:w="941" w:type="pct"/>
          </w:tcPr>
          <w:p w:rsidR="00924166" w:rsidRPr="000C6DAF" w:rsidRDefault="00924166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924166" w:rsidRDefault="00073A81" w:rsidP="000C6DAF">
            <w:pPr>
              <w:spacing w:after="0" w:line="240" w:lineRule="auto"/>
              <w:ind w:left="81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Промежуточная аттестация в форме комплексного дифференцированного зачета</w:t>
            </w:r>
          </w:p>
        </w:tc>
        <w:tc>
          <w:tcPr>
            <w:tcW w:w="400" w:type="pct"/>
          </w:tcPr>
          <w:p w:rsidR="00924166" w:rsidRDefault="00073A81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rPr>
          <w:trHeight w:val="276"/>
        </w:trPr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 учебная работа при изучении раздела 7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BD7D2E" w:rsidRPr="000C6DAF" w:rsidRDefault="00BD7D2E" w:rsidP="00D653E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BD7D2E" w:rsidRPr="000C6DAF" w:rsidRDefault="00112FE7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Учебная практика по ПМ.02</w:t>
            </w:r>
          </w:p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Выбор, подготовка пряностей, приправ,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специий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(вручную и механическим способом) с учетом их сочетаемости с основным продуктом.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Взвешивание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Выбор, применение, комбинирование методов приготовления супов, горячих блюд, кулинарных изделий,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закусокс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инвентаря, инструментов, посуды в соответствии с </w:t>
            </w:r>
            <w:r w:rsidRPr="000C6DAF">
              <w:rPr>
                <w:rFonts w:ascii="Times New Roman" w:hAnsi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proofErr w:type="spellStart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Порционирование</w:t>
            </w:r>
            <w:proofErr w:type="spellEnd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порционирование</w:t>
            </w:r>
            <w:proofErr w:type="spellEnd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Рассчет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стоимости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супов, горячих блюд, кулинарных изделий, закусок.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BD7D2E" w:rsidRPr="000C6DAF" w:rsidRDefault="00BD7D2E" w:rsidP="00D653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0C6DAF">
              <w:rPr>
                <w:rFonts w:ascii="Times New Roman" w:hAnsi="Times New Roman"/>
                <w:sz w:val="24"/>
                <w:szCs w:val="24"/>
              </w:rPr>
              <w:t>кухоннуой</w:t>
            </w:r>
            <w:proofErr w:type="spellEnd"/>
            <w:r w:rsidRPr="000C6DAF">
              <w:rPr>
                <w:rFonts w:ascii="Times New Roman" w:hAnsi="Times New Roman"/>
                <w:sz w:val="24"/>
                <w:szCs w:val="24"/>
              </w:rPr>
              <w:t xml:space="preserve">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9916C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Производственная практика </w:t>
            </w: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(концентрированная) по ПМ. 02</w:t>
            </w:r>
          </w:p>
          <w:p w:rsidR="00BD7D2E" w:rsidRPr="000C6DAF" w:rsidRDefault="00BD7D2E" w:rsidP="000C6DA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Виды работ</w:t>
            </w:r>
            <w:proofErr w:type="gramStart"/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C6DAF">
              <w:rPr>
                <w:rFonts w:ascii="Times New Roman" w:hAnsi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продукции</w:t>
            </w:r>
            <w:proofErr w:type="gramStart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.У</w:t>
            </w:r>
            <w:proofErr w:type="gramEnd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паковка</w:t>
            </w:r>
            <w:proofErr w:type="spellEnd"/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готовых супов, горячих блюд, кулинарных изделий, закусок на вынос и для транспортирования.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условий хранения на раздаче и т.д.).</w:t>
            </w:r>
          </w:p>
          <w:p w:rsidR="00BD7D2E" w:rsidRPr="000C6DAF" w:rsidRDefault="00BD7D2E" w:rsidP="00D653E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BD7D2E" w:rsidRPr="000C6DAF" w:rsidRDefault="009916CB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BD7D2E" w:rsidRPr="00FE0041" w:rsidTr="00FA6461">
        <w:tc>
          <w:tcPr>
            <w:tcW w:w="4600" w:type="pct"/>
            <w:gridSpan w:val="2"/>
          </w:tcPr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0" w:type="pct"/>
            <w:vAlign w:val="center"/>
          </w:tcPr>
          <w:p w:rsidR="00BD7D2E" w:rsidRPr="000C6DAF" w:rsidRDefault="00494A29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662</w:t>
            </w:r>
          </w:p>
        </w:tc>
      </w:tr>
    </w:tbl>
    <w:p w:rsidR="00BD7D2E" w:rsidRPr="000C6DAF" w:rsidRDefault="00BD7D2E" w:rsidP="000C6DAF">
      <w:pPr>
        <w:spacing w:after="0" w:line="240" w:lineRule="auto"/>
        <w:ind w:left="714" w:hanging="357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D7D2E" w:rsidRPr="000C6DAF" w:rsidRDefault="00BD7D2E" w:rsidP="00924166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  <w:sectPr w:rsidR="00BD7D2E" w:rsidRPr="000C6DAF" w:rsidSect="00FA6461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BD7D2E" w:rsidRPr="000C6DAF" w:rsidRDefault="00BD7D2E" w:rsidP="000C6DAF">
      <w:pPr>
        <w:spacing w:before="120" w:after="12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 МОДУЛЯ</w:t>
      </w:r>
    </w:p>
    <w:p w:rsidR="00BD7D2E" w:rsidRPr="000C6DAF" w:rsidRDefault="00BD7D2E" w:rsidP="000C6DAF">
      <w:pPr>
        <w:spacing w:after="0" w:line="240" w:lineRule="auto"/>
        <w:ind w:firstLine="709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3.1. </w:t>
      </w:r>
      <w:r w:rsidRPr="000C6DAF">
        <w:rPr>
          <w:rFonts w:ascii="Times New Roman" w:eastAsia="MS Mincho" w:hAnsi="Times New Roman"/>
          <w:bCs/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B7082F" w:rsidRPr="00B7082F" w:rsidRDefault="00B7082F" w:rsidP="00B7082F">
      <w:pPr>
        <w:rPr>
          <w:rFonts w:ascii="Times New Roman" w:hAnsi="Times New Roman"/>
          <w:b/>
          <w:sz w:val="24"/>
          <w:szCs w:val="24"/>
        </w:rPr>
      </w:pPr>
      <w:r w:rsidRPr="00B7082F">
        <w:rPr>
          <w:rFonts w:ascii="Times New Roman" w:hAnsi="Times New Roman"/>
          <w:b/>
          <w:sz w:val="24"/>
          <w:szCs w:val="24"/>
        </w:rPr>
        <w:t xml:space="preserve">Кабинет Технологии кулинарного и кондитерского производства (кабинет Технологии кулинарного производства) </w:t>
      </w:r>
    </w:p>
    <w:p w:rsidR="00B7082F" w:rsidRPr="00B7082F" w:rsidRDefault="00B7082F" w:rsidP="00B7082F">
      <w:pPr>
        <w:rPr>
          <w:rFonts w:ascii="Times New Roman" w:hAnsi="Times New Roman"/>
          <w:sz w:val="24"/>
          <w:szCs w:val="24"/>
        </w:rPr>
      </w:pPr>
      <w:proofErr w:type="gramStart"/>
      <w:r w:rsidRPr="00B7082F">
        <w:rPr>
          <w:rFonts w:ascii="Times New Roman" w:hAnsi="Times New Roman"/>
          <w:sz w:val="24"/>
          <w:szCs w:val="24"/>
        </w:rPr>
        <w:t>Рабочее место преподавателя, рабочие места студентов, доска; мультимедийный проектор,  компьютер, экран, CD-диски по основным темам, калькуляторы, горка деревянная для муляжей, муляжи продовольственных товаров; стенд «Профессиональная характеристика «Повар», стенд по охране труда, шкаф для хранения дидактического и раздаточного материала.</w:t>
      </w:r>
      <w:proofErr w:type="gramEnd"/>
    </w:p>
    <w:p w:rsidR="00B7082F" w:rsidRPr="00B7082F" w:rsidRDefault="00B7082F" w:rsidP="00B7082F">
      <w:pPr>
        <w:rPr>
          <w:rFonts w:ascii="Times New Roman" w:hAnsi="Times New Roman"/>
          <w:b/>
          <w:sz w:val="24"/>
          <w:szCs w:val="24"/>
        </w:rPr>
      </w:pPr>
      <w:r w:rsidRPr="00B7082F">
        <w:rPr>
          <w:rFonts w:ascii="Times New Roman" w:hAnsi="Times New Roman"/>
          <w:b/>
          <w:sz w:val="24"/>
          <w:szCs w:val="24"/>
        </w:rPr>
        <w:t>Кабинет Технического оснащения и организации рабочего места</w:t>
      </w:r>
    </w:p>
    <w:p w:rsidR="00B7082F" w:rsidRPr="00B7082F" w:rsidRDefault="00B7082F" w:rsidP="00B7082F">
      <w:pPr>
        <w:rPr>
          <w:rFonts w:ascii="Times New Roman" w:hAnsi="Times New Roman"/>
          <w:sz w:val="24"/>
          <w:szCs w:val="24"/>
        </w:rPr>
      </w:pPr>
      <w:proofErr w:type="gramStart"/>
      <w:r w:rsidRPr="00B7082F">
        <w:rPr>
          <w:rFonts w:ascii="Times New Roman" w:hAnsi="Times New Roman"/>
          <w:sz w:val="24"/>
          <w:szCs w:val="24"/>
        </w:rPr>
        <w:t xml:space="preserve">Рабочее место преподавателя, посадочные места обучающихся; доска; </w:t>
      </w:r>
      <w:r w:rsidR="009F068D">
        <w:rPr>
          <w:rFonts w:ascii="Times New Roman" w:hAnsi="Times New Roman"/>
          <w:sz w:val="24"/>
          <w:szCs w:val="24"/>
        </w:rPr>
        <w:t>компьютер</w:t>
      </w:r>
      <w:r w:rsidRPr="00B7082F">
        <w:rPr>
          <w:rFonts w:ascii="Times New Roman" w:hAnsi="Times New Roman"/>
          <w:sz w:val="24"/>
          <w:szCs w:val="24"/>
        </w:rPr>
        <w:t xml:space="preserve">, мультимедийный проектор и экран; комплект бланков технологической документации; производственные столы; тепловое оборудование (электрические плиты, жарочный шкаф, микроволновая печь); </w:t>
      </w:r>
      <w:proofErr w:type="spellStart"/>
      <w:r w:rsidRPr="00B7082F">
        <w:rPr>
          <w:rFonts w:ascii="Times New Roman" w:hAnsi="Times New Roman"/>
          <w:sz w:val="24"/>
          <w:szCs w:val="24"/>
        </w:rPr>
        <w:t>весоизмерительное</w:t>
      </w:r>
      <w:proofErr w:type="spellEnd"/>
      <w:r w:rsidRPr="00B7082F">
        <w:rPr>
          <w:rFonts w:ascii="Times New Roman" w:hAnsi="Times New Roman"/>
          <w:sz w:val="24"/>
          <w:szCs w:val="24"/>
        </w:rPr>
        <w:t xml:space="preserve"> оборудование </w:t>
      </w:r>
      <w:r w:rsidR="00E96A5C">
        <w:rPr>
          <w:rFonts w:ascii="Times New Roman" w:hAnsi="Times New Roman"/>
          <w:sz w:val="24"/>
          <w:szCs w:val="24"/>
        </w:rPr>
        <w:t xml:space="preserve">(весы настольные </w:t>
      </w:r>
      <w:r w:rsidRPr="00B7082F">
        <w:rPr>
          <w:rFonts w:ascii="Times New Roman" w:hAnsi="Times New Roman"/>
          <w:sz w:val="24"/>
          <w:szCs w:val="24"/>
        </w:rPr>
        <w:t xml:space="preserve"> механические); холодильное оборудование</w:t>
      </w:r>
      <w:r w:rsidR="00E96A5C">
        <w:rPr>
          <w:rFonts w:ascii="Times New Roman" w:hAnsi="Times New Roman"/>
          <w:sz w:val="24"/>
          <w:szCs w:val="24"/>
        </w:rPr>
        <w:t xml:space="preserve"> (бытовой холодильник</w:t>
      </w:r>
      <w:r w:rsidRPr="00B7082F">
        <w:rPr>
          <w:rFonts w:ascii="Times New Roman" w:hAnsi="Times New Roman"/>
          <w:sz w:val="24"/>
          <w:szCs w:val="24"/>
        </w:rPr>
        <w:t>); механическое оборудование; производственный инвентарь и инструменты; кухонная и столовая посуда, шкаф для хранения дидактического и раздаточного материала.</w:t>
      </w:r>
      <w:proofErr w:type="gramEnd"/>
    </w:p>
    <w:p w:rsidR="00B7082F" w:rsidRPr="00B7082F" w:rsidRDefault="00B7082F" w:rsidP="00B7082F">
      <w:pPr>
        <w:rPr>
          <w:rFonts w:ascii="Times New Roman" w:hAnsi="Times New Roman"/>
          <w:b/>
          <w:sz w:val="24"/>
          <w:szCs w:val="24"/>
        </w:rPr>
      </w:pPr>
      <w:r w:rsidRPr="00B7082F">
        <w:rPr>
          <w:rFonts w:ascii="Times New Roman" w:hAnsi="Times New Roman"/>
          <w:b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B7082F" w:rsidRDefault="00B7082F" w:rsidP="00B7082F">
      <w:pPr>
        <w:rPr>
          <w:rFonts w:ascii="Times New Roman" w:hAnsi="Times New Roman"/>
          <w:b/>
          <w:sz w:val="24"/>
          <w:szCs w:val="24"/>
        </w:rPr>
      </w:pPr>
      <w:r w:rsidRPr="00B7082F">
        <w:rPr>
          <w:rFonts w:ascii="Times New Roman" w:hAnsi="Times New Roman"/>
          <w:b/>
          <w:sz w:val="24"/>
          <w:szCs w:val="24"/>
        </w:rPr>
        <w:t xml:space="preserve"> ( учебный кулинарный цех)</w:t>
      </w:r>
    </w:p>
    <w:p w:rsidR="002C77E9" w:rsidRDefault="002C77E9" w:rsidP="002C77E9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Рабочее место преподавателя,  компьютер, мультимедийный проектор, переносной экран, компьютерные колонки, рабочее место обучающегося, шкаф для столовой посуды, стеллаж для посуды и инвентаря, место для презентации готовой продукции (обеденный стол, стулья), весы электронные и циферблатные, жарочный шкаф, микроволновая печь с функцией конвекции, плита электрическая, электрическая сковорода,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электрогриль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шкаф морозильный (ларь), бытовой холодильник, блендер  с дополнительными насадками для взбивания, мясорубка электрическая бытовая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мясорубка электрическая производственная,  кухонный комбайн для овоще, миксер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кофемашина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соковыжималка,  кофемолка, мармит, картофелечистка, водонагреватель, электрический котел пищевой,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мультиварка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фритюрница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набор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карвинга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тестораскаточная машина, машина для вакуумной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упаковки, овоскоп,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нитратестер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слайсерручной,слайсер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кухонный комбайн, электрическая сушилка для овощей и фруктов, газовая горелка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моечные ванна 4-х секционная,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2C77E9" w:rsidRDefault="002C77E9" w:rsidP="002C77E9">
      <w:pPr>
        <w:spacing w:after="0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Планетарный миксер.</w:t>
      </w:r>
    </w:p>
    <w:p w:rsidR="002C77E9" w:rsidRDefault="002C77E9" w:rsidP="009F068D">
      <w:pPr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BD7D2E" w:rsidRPr="000C6DAF" w:rsidRDefault="00BD7D2E" w:rsidP="009F068D">
      <w:pPr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:rsidR="00BD7D2E" w:rsidRPr="000C6DAF" w:rsidRDefault="00BD7D2E" w:rsidP="000C6DAF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C6DAF">
        <w:rPr>
          <w:rFonts w:ascii="Times New Roman" w:eastAsia="MS Mincho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0C6DAF">
        <w:rPr>
          <w:rFonts w:ascii="Times New Roman" w:eastAsia="MS Mincho" w:hAnsi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C5911" w:rsidRDefault="008C5911" w:rsidP="0030202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E3E1E" w:rsidRPr="001E3E1E" w:rsidRDefault="001E3E1E" w:rsidP="001E3E1E">
      <w:pPr>
        <w:rPr>
          <w:rFonts w:ascii="Times New Roman" w:hAnsi="Times New Roman"/>
          <w:b/>
          <w:sz w:val="24"/>
          <w:szCs w:val="24"/>
        </w:rPr>
      </w:pPr>
      <w:r w:rsidRPr="001E3E1E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B870E1" w:rsidRPr="002E339F" w:rsidRDefault="001E3E1E" w:rsidP="00B870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>1.</w:t>
      </w:r>
      <w:r w:rsidR="00F374F1" w:rsidRPr="002E339F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1E3E1E">
        <w:rPr>
          <w:rFonts w:ascii="Times New Roman" w:hAnsi="Times New Roman"/>
          <w:sz w:val="24"/>
          <w:szCs w:val="24"/>
        </w:rPr>
        <w:t>: Учебное пособие</w:t>
      </w:r>
      <w:r w:rsidR="00B870E1">
        <w:rPr>
          <w:rFonts w:ascii="Times New Roman" w:hAnsi="Times New Roman"/>
          <w:sz w:val="24"/>
          <w:szCs w:val="24"/>
        </w:rPr>
        <w:t xml:space="preserve"> СПО </w:t>
      </w:r>
      <w:r w:rsidRPr="001E3E1E">
        <w:rPr>
          <w:rFonts w:ascii="Times New Roman" w:hAnsi="Times New Roman"/>
          <w:sz w:val="24"/>
          <w:szCs w:val="24"/>
        </w:rPr>
        <w:t>/</w:t>
      </w:r>
      <w:proofErr w:type="spellStart"/>
      <w:r w:rsidR="001533A1" w:rsidRPr="002E339F">
        <w:rPr>
          <w:rFonts w:ascii="Times New Roman" w:hAnsi="Times New Roman"/>
        </w:rPr>
        <w:fldChar w:fldCharType="begin"/>
      </w:r>
      <w:r w:rsidR="00B870E1" w:rsidRPr="002E339F">
        <w:rPr>
          <w:rFonts w:ascii="Times New Roman" w:hAnsi="Times New Roman"/>
        </w:rPr>
        <w:instrText xml:space="preserve"> HYPERLINK "https://new.znanium.com/catalog/author-books?ref=fb406c0d-369f-11e9-a56f-90b11c31de4c" </w:instrText>
      </w:r>
      <w:r w:rsidR="001533A1" w:rsidRPr="002E339F">
        <w:rPr>
          <w:rFonts w:ascii="Times New Roman" w:hAnsi="Times New Roman"/>
        </w:rPr>
        <w:fldChar w:fldCharType="separate"/>
      </w:r>
      <w:r w:rsidR="00B870E1" w:rsidRPr="002E339F">
        <w:rPr>
          <w:rStyle w:val="ac"/>
          <w:rFonts w:ascii="Times New Roman" w:eastAsia="Times New Roman" w:hAnsi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="00B870E1" w:rsidRPr="002E339F">
        <w:rPr>
          <w:rStyle w:val="ac"/>
          <w:rFonts w:ascii="Times New Roman" w:eastAsia="Times New Roman" w:hAnsi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="001533A1" w:rsidRPr="002E339F">
        <w:rPr>
          <w:rFonts w:ascii="Times New Roman" w:hAnsi="Times New Roman"/>
        </w:rPr>
        <w:fldChar w:fldCharType="end"/>
      </w:r>
    </w:p>
    <w:p w:rsidR="001E3E1E" w:rsidRPr="001E3E1E" w:rsidRDefault="001E3E1E" w:rsidP="001E3E1E">
      <w:pPr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 xml:space="preserve">- </w:t>
      </w:r>
      <w:r w:rsidR="00B870E1" w:rsidRPr="002E339F">
        <w:rPr>
          <w:rFonts w:ascii="Times New Roman" w:eastAsia="Times New Roman" w:hAnsi="Times New Roman"/>
          <w:sz w:val="24"/>
          <w:szCs w:val="24"/>
        </w:rPr>
        <w:t>Издательство: </w:t>
      </w:r>
      <w:hyperlink r:id="rId8" w:history="1">
        <w:r w:rsidR="00B870E1" w:rsidRPr="002E339F">
          <w:rPr>
            <w:rStyle w:val="ac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 w:rsidR="00B870E1">
        <w:rPr>
          <w:rFonts w:ascii="Times New Roman" w:hAnsi="Times New Roman"/>
          <w:sz w:val="24"/>
          <w:szCs w:val="24"/>
        </w:rPr>
        <w:t>, 2018. - 570 с.</w:t>
      </w:r>
      <w:r w:rsidRPr="001E3E1E">
        <w:rPr>
          <w:rFonts w:ascii="Times New Roman" w:hAnsi="Times New Roman"/>
          <w:sz w:val="24"/>
          <w:szCs w:val="24"/>
        </w:rPr>
        <w:t xml:space="preserve"> ISBN 978-5-9776-0219-8</w:t>
      </w:r>
      <w:hyperlink r:id="rId9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1E3E1E" w:rsidRPr="001E3E1E" w:rsidRDefault="001E3E1E" w:rsidP="001E3E1E">
      <w:pPr>
        <w:rPr>
          <w:rFonts w:ascii="Times New Roman" w:hAnsi="Times New Roman"/>
          <w:b/>
          <w:sz w:val="24"/>
          <w:szCs w:val="24"/>
        </w:rPr>
      </w:pPr>
      <w:r w:rsidRPr="001E3E1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870E1" w:rsidRPr="00B870E1" w:rsidRDefault="00B870E1" w:rsidP="00B8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E3E1E">
        <w:rPr>
          <w:rFonts w:ascii="Times New Roman" w:hAnsi="Times New Roman"/>
          <w:bCs/>
          <w:sz w:val="24"/>
          <w:szCs w:val="24"/>
        </w:rPr>
        <w:t>.Н.А.Анфимова «Кулинария</w:t>
      </w:r>
      <w:proofErr w:type="gramStart"/>
      <w:r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Pr="001E3E1E">
        <w:rPr>
          <w:rFonts w:ascii="Times New Roman" w:hAnsi="Times New Roman"/>
          <w:bCs/>
          <w:sz w:val="24"/>
          <w:szCs w:val="24"/>
        </w:rPr>
        <w:t>Москва, 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Pr="001E3E1E">
        <w:rPr>
          <w:rFonts w:ascii="Times New Roman" w:hAnsi="Times New Roman"/>
          <w:bCs/>
          <w:sz w:val="24"/>
          <w:szCs w:val="24"/>
        </w:rPr>
        <w:t>.</w:t>
      </w:r>
      <w:hyperlink r:id="rId10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1E3E1E" w:rsidRPr="001E3E1E" w:rsidRDefault="00B870E1" w:rsidP="001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3E1E" w:rsidRPr="001E3E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E3E1E" w:rsidRPr="001E3E1E">
        <w:rPr>
          <w:rFonts w:ascii="Times New Roman" w:hAnsi="Times New Roman"/>
          <w:sz w:val="24"/>
          <w:szCs w:val="24"/>
        </w:rPr>
        <w:t>Андонова</w:t>
      </w:r>
      <w:proofErr w:type="spellEnd"/>
      <w:r w:rsidR="001E3E1E" w:rsidRPr="001E3E1E">
        <w:rPr>
          <w:rFonts w:ascii="Times New Roman" w:hAnsi="Times New Roman"/>
          <w:sz w:val="24"/>
          <w:szCs w:val="24"/>
        </w:rPr>
        <w:t xml:space="preserve"> Н.И. Организация и ведения процессов приготовления, оформления и подготовки к реализации горячих блюд, кулинарных изделий,</w:t>
      </w:r>
      <w:r>
        <w:rPr>
          <w:rFonts w:ascii="Times New Roman" w:hAnsi="Times New Roman"/>
          <w:sz w:val="24"/>
          <w:szCs w:val="24"/>
        </w:rPr>
        <w:t xml:space="preserve"> закусок сложного ассортимента.</w:t>
      </w:r>
      <w:r w:rsidR="001E3E1E" w:rsidRPr="001E3E1E">
        <w:rPr>
          <w:rFonts w:ascii="Times New Roman" w:hAnsi="Times New Roman"/>
          <w:sz w:val="24"/>
          <w:szCs w:val="24"/>
        </w:rPr>
        <w:t xml:space="preserve">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="001E3E1E" w:rsidRPr="001E3E1E">
          <w:rPr>
            <w:rFonts w:ascii="Times New Roman" w:hAnsi="Times New Roman"/>
            <w:sz w:val="24"/>
            <w:szCs w:val="24"/>
          </w:rPr>
          <w:t>2017 г</w:t>
        </w:r>
      </w:smartTag>
      <w:r w:rsidR="001E3E1E" w:rsidRPr="001E3E1E">
        <w:rPr>
          <w:rFonts w:ascii="Times New Roman" w:hAnsi="Times New Roman"/>
          <w:sz w:val="24"/>
          <w:szCs w:val="24"/>
        </w:rPr>
        <w:t>.</w:t>
      </w:r>
    </w:p>
    <w:p w:rsidR="001E3E1E" w:rsidRPr="001E3E1E" w:rsidRDefault="00B870E1" w:rsidP="001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3E1E" w:rsidRPr="001E3E1E">
        <w:rPr>
          <w:rFonts w:ascii="Times New Roman" w:hAnsi="Times New Roman"/>
          <w:sz w:val="24"/>
          <w:szCs w:val="24"/>
        </w:rPr>
        <w:t xml:space="preserve">. Приготовление супов и соусов, учебное пособие. Дубровская Н.И.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="001E3E1E" w:rsidRPr="001E3E1E">
          <w:rPr>
            <w:rFonts w:ascii="Times New Roman" w:hAnsi="Times New Roman"/>
            <w:sz w:val="24"/>
            <w:szCs w:val="24"/>
          </w:rPr>
          <w:t>2017 г</w:t>
        </w:r>
      </w:smartTag>
      <w:r w:rsidR="001E3E1E" w:rsidRPr="001E3E1E">
        <w:rPr>
          <w:rFonts w:ascii="Times New Roman" w:hAnsi="Times New Roman"/>
          <w:sz w:val="24"/>
          <w:szCs w:val="24"/>
        </w:rPr>
        <w:t>.</w:t>
      </w:r>
    </w:p>
    <w:p w:rsidR="001E3E1E" w:rsidRPr="001E3E1E" w:rsidRDefault="00B870E1" w:rsidP="001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3E1E" w:rsidRPr="001E3E1E">
        <w:rPr>
          <w:rFonts w:ascii="Times New Roman" w:hAnsi="Times New Roman"/>
          <w:sz w:val="24"/>
          <w:szCs w:val="24"/>
        </w:rPr>
        <w:t xml:space="preserve">. Приготовление блюд из рыбы, учебное пособие, </w:t>
      </w:r>
      <w:proofErr w:type="spellStart"/>
      <w:r w:rsidR="001E3E1E" w:rsidRPr="001E3E1E">
        <w:rPr>
          <w:rFonts w:ascii="Times New Roman" w:hAnsi="Times New Roman"/>
          <w:sz w:val="24"/>
          <w:szCs w:val="24"/>
        </w:rPr>
        <w:t>Кочурина</w:t>
      </w:r>
      <w:proofErr w:type="spellEnd"/>
      <w:r w:rsidR="001E3E1E" w:rsidRPr="001E3E1E">
        <w:rPr>
          <w:rFonts w:ascii="Times New Roman" w:hAnsi="Times New Roman"/>
          <w:sz w:val="24"/>
          <w:szCs w:val="24"/>
        </w:rPr>
        <w:t xml:space="preserve"> Т.А.,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="001E3E1E" w:rsidRPr="001E3E1E">
          <w:rPr>
            <w:rFonts w:ascii="Times New Roman" w:hAnsi="Times New Roman"/>
            <w:sz w:val="24"/>
            <w:szCs w:val="24"/>
          </w:rPr>
          <w:t>2017 г</w:t>
        </w:r>
      </w:smartTag>
      <w:r w:rsidR="001E3E1E" w:rsidRPr="001E3E1E">
        <w:rPr>
          <w:rFonts w:ascii="Times New Roman" w:hAnsi="Times New Roman"/>
          <w:sz w:val="24"/>
          <w:szCs w:val="24"/>
        </w:rPr>
        <w:t>.</w:t>
      </w:r>
    </w:p>
    <w:p w:rsidR="001E3E1E" w:rsidRPr="001E3E1E" w:rsidRDefault="00B870E1" w:rsidP="001E3E1E">
      <w:pPr>
        <w:shd w:val="clear" w:color="auto" w:fill="FFFFFF"/>
        <w:tabs>
          <w:tab w:val="left" w:pos="1099"/>
        </w:tabs>
        <w:spacing w:line="240" w:lineRule="auto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3E1E" w:rsidRPr="001E3E1E">
        <w:rPr>
          <w:rFonts w:ascii="Times New Roman" w:hAnsi="Times New Roman"/>
          <w:sz w:val="24"/>
          <w:szCs w:val="24"/>
        </w:rPr>
        <w:t xml:space="preserve">.Самородова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ассортимента, учебник СПО,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="001E3E1E" w:rsidRPr="001E3E1E">
          <w:rPr>
            <w:rFonts w:ascii="Times New Roman" w:hAnsi="Times New Roman"/>
            <w:sz w:val="24"/>
            <w:szCs w:val="24"/>
          </w:rPr>
          <w:t>2017 г</w:t>
        </w:r>
      </w:smartTag>
      <w:r w:rsidR="001E3E1E" w:rsidRPr="001E3E1E">
        <w:rPr>
          <w:rFonts w:ascii="Times New Roman" w:hAnsi="Times New Roman"/>
          <w:sz w:val="24"/>
          <w:szCs w:val="24"/>
        </w:rPr>
        <w:t>.</w:t>
      </w:r>
    </w:p>
    <w:p w:rsidR="001E3E1E" w:rsidRPr="001E3E1E" w:rsidRDefault="00B870E1" w:rsidP="001E3E1E">
      <w:pPr>
        <w:shd w:val="clear" w:color="auto" w:fill="FFFFFF"/>
        <w:tabs>
          <w:tab w:val="left" w:pos="1099"/>
        </w:tabs>
        <w:spacing w:line="240" w:lineRule="auto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E1E" w:rsidRPr="001E3E1E">
        <w:rPr>
          <w:rFonts w:ascii="Times New Roman" w:hAnsi="Times New Roman"/>
          <w:sz w:val="24"/>
          <w:szCs w:val="24"/>
        </w:rPr>
        <w:t xml:space="preserve">.Самородова И.П. Приготовление блюд из мяса и домашней птицы, учебное пособие СПО,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="001E3E1E" w:rsidRPr="001E3E1E">
          <w:rPr>
            <w:rFonts w:ascii="Times New Roman" w:hAnsi="Times New Roman"/>
            <w:sz w:val="24"/>
            <w:szCs w:val="24"/>
          </w:rPr>
          <w:t>2017 г</w:t>
        </w:r>
      </w:smartTag>
      <w:r w:rsidR="001E3E1E" w:rsidRPr="001E3E1E">
        <w:rPr>
          <w:rFonts w:ascii="Times New Roman" w:hAnsi="Times New Roman"/>
          <w:sz w:val="24"/>
          <w:szCs w:val="24"/>
        </w:rPr>
        <w:t>.</w:t>
      </w:r>
    </w:p>
    <w:p w:rsidR="001E3E1E" w:rsidRPr="001E3E1E" w:rsidRDefault="00B870E1" w:rsidP="001E3E1E">
      <w:pPr>
        <w:shd w:val="clear" w:color="auto" w:fill="FFFFFF"/>
        <w:tabs>
          <w:tab w:val="left" w:pos="1099"/>
        </w:tabs>
        <w:spacing w:line="240" w:lineRule="auto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E3E1E" w:rsidRPr="001E3E1E">
        <w:rPr>
          <w:rFonts w:ascii="Times New Roman" w:hAnsi="Times New Roman"/>
          <w:sz w:val="24"/>
          <w:szCs w:val="24"/>
        </w:rPr>
        <w:t xml:space="preserve">.Соколова Е.И. </w:t>
      </w:r>
      <w:proofErr w:type="spellStart"/>
      <w:r w:rsidR="001E3E1E" w:rsidRPr="001E3E1E">
        <w:rPr>
          <w:rFonts w:ascii="Times New Roman" w:hAnsi="Times New Roman"/>
          <w:sz w:val="24"/>
          <w:szCs w:val="24"/>
        </w:rPr>
        <w:t>Прготовление</w:t>
      </w:r>
      <w:proofErr w:type="spellEnd"/>
      <w:r w:rsidR="001E3E1E" w:rsidRPr="001E3E1E">
        <w:rPr>
          <w:rFonts w:ascii="Times New Roman" w:hAnsi="Times New Roman"/>
          <w:sz w:val="24"/>
          <w:szCs w:val="24"/>
        </w:rPr>
        <w:t xml:space="preserve"> блюд из овощей и грибов, учебное пособие</w:t>
      </w:r>
      <w:proofErr w:type="gramStart"/>
      <w:r w:rsidR="001E3E1E" w:rsidRPr="001E3E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E3E1E" w:rsidRPr="001E3E1E">
        <w:rPr>
          <w:rFonts w:ascii="Times New Roman" w:hAnsi="Times New Roman"/>
          <w:sz w:val="24"/>
          <w:szCs w:val="24"/>
        </w:rPr>
        <w:t xml:space="preserve">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="001E3E1E" w:rsidRPr="001E3E1E">
          <w:rPr>
            <w:rFonts w:ascii="Times New Roman" w:hAnsi="Times New Roman"/>
            <w:sz w:val="24"/>
            <w:szCs w:val="24"/>
          </w:rPr>
          <w:t>2017 г</w:t>
        </w:r>
      </w:smartTag>
    </w:p>
    <w:p w:rsidR="001E3E1E" w:rsidRPr="001E3E1E" w:rsidRDefault="00B870E1" w:rsidP="001E3E1E">
      <w:pPr>
        <w:shd w:val="clear" w:color="auto" w:fill="FFFFFF"/>
        <w:tabs>
          <w:tab w:val="left" w:pos="1099"/>
        </w:tabs>
        <w:spacing w:line="240" w:lineRule="auto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3E1E" w:rsidRPr="001E3E1E">
        <w:rPr>
          <w:rFonts w:ascii="Times New Roman" w:hAnsi="Times New Roman"/>
          <w:sz w:val="24"/>
          <w:szCs w:val="24"/>
        </w:rPr>
        <w:t>.Шитякова Т.Ю. Приготовление блюд и гарниров из круп, бобовых и макаронных изделий, яиц, творога, теста.</w:t>
      </w:r>
      <w:proofErr w:type="gramStart"/>
      <w:r w:rsidR="001E3E1E" w:rsidRPr="001E3E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E3E1E" w:rsidRPr="001E3E1E">
        <w:rPr>
          <w:rFonts w:ascii="Times New Roman" w:hAnsi="Times New Roman"/>
          <w:sz w:val="24"/>
          <w:szCs w:val="24"/>
        </w:rPr>
        <w:t xml:space="preserve"> учебное пособие,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="001E3E1E" w:rsidRPr="001E3E1E">
          <w:rPr>
            <w:rFonts w:ascii="Times New Roman" w:hAnsi="Times New Roman"/>
            <w:sz w:val="24"/>
            <w:szCs w:val="24"/>
          </w:rPr>
          <w:t>2017 г</w:t>
        </w:r>
      </w:smartTag>
    </w:p>
    <w:p w:rsidR="001E3E1E" w:rsidRPr="001E3E1E" w:rsidRDefault="00B870E1" w:rsidP="001E3E1E">
      <w:pPr>
        <w:shd w:val="clear" w:color="auto" w:fill="FFFFFF"/>
        <w:tabs>
          <w:tab w:val="left" w:pos="1099"/>
        </w:tabs>
        <w:spacing w:line="240" w:lineRule="auto"/>
        <w:ind w:right="-105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1E3E1E" w:rsidRPr="001E3E1E">
        <w:rPr>
          <w:rFonts w:ascii="Times New Roman" w:eastAsia="MS Mincho" w:hAnsi="Times New Roman"/>
          <w:sz w:val="24"/>
          <w:szCs w:val="24"/>
        </w:rPr>
        <w:t>. Васюкова, А. Т. Справочник повара [Электронный ресурс]</w:t>
      </w:r>
      <w:proofErr w:type="gramStart"/>
      <w:r w:rsidR="001E3E1E" w:rsidRPr="001E3E1E">
        <w:rPr>
          <w:rFonts w:ascii="Times New Roman" w:eastAsia="MS Mincho" w:hAnsi="Times New Roman"/>
          <w:sz w:val="24"/>
          <w:szCs w:val="24"/>
        </w:rPr>
        <w:t xml:space="preserve"> :</w:t>
      </w:r>
      <w:proofErr w:type="gramEnd"/>
      <w:r w:rsidR="001E3E1E" w:rsidRPr="001E3E1E">
        <w:rPr>
          <w:rFonts w:ascii="Times New Roman" w:eastAsia="MS Mincho" w:hAnsi="Times New Roman"/>
          <w:sz w:val="24"/>
          <w:szCs w:val="24"/>
        </w:rPr>
        <w:t xml:space="preserve"> Учебное пособие / А. Т. Васюкова. - 2-е изд. - М.: Издательско-торгова</w:t>
      </w:r>
      <w:r w:rsidR="006F2075">
        <w:rPr>
          <w:rFonts w:ascii="Times New Roman" w:eastAsia="MS Mincho" w:hAnsi="Times New Roman"/>
          <w:sz w:val="24"/>
          <w:szCs w:val="24"/>
        </w:rPr>
        <w:t>я корпорация «Дашков и К°», 2015</w:t>
      </w:r>
      <w:r w:rsidR="001E3E1E" w:rsidRPr="001E3E1E">
        <w:rPr>
          <w:rFonts w:ascii="Times New Roman" w:eastAsia="MS Mincho" w:hAnsi="Times New Roman"/>
          <w:sz w:val="24"/>
          <w:szCs w:val="24"/>
        </w:rPr>
        <w:t xml:space="preserve">. - 496 с. - ISBN 978-5-394-01714-8. Режим доступа: </w:t>
      </w:r>
      <w:hyperlink r:id="rId11" w:history="1">
        <w:r w:rsidR="001E3E1E"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1E3E1E" w:rsidRPr="001E3E1E" w:rsidRDefault="00B870E1" w:rsidP="001E3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E3E1E" w:rsidRPr="001E3E1E">
        <w:rPr>
          <w:rFonts w:ascii="Times New Roman" w:hAnsi="Times New Roman"/>
          <w:sz w:val="24"/>
          <w:szCs w:val="24"/>
        </w:rPr>
        <w:t>.Технология продуктов общественного питания: Сборник задач: Учебное пособие/</w:t>
      </w:r>
      <w:proofErr w:type="spellStart"/>
      <w:r w:rsidR="001E3E1E" w:rsidRPr="001E3E1E">
        <w:rPr>
          <w:rFonts w:ascii="Times New Roman" w:hAnsi="Times New Roman"/>
          <w:sz w:val="24"/>
          <w:szCs w:val="24"/>
        </w:rPr>
        <w:t>Джабоева</w:t>
      </w:r>
      <w:proofErr w:type="spellEnd"/>
      <w:r w:rsidR="001E3E1E" w:rsidRPr="001E3E1E">
        <w:rPr>
          <w:rFonts w:ascii="Times New Roman" w:hAnsi="Times New Roman"/>
          <w:sz w:val="24"/>
          <w:szCs w:val="24"/>
        </w:rPr>
        <w:t xml:space="preserve"> А. С., </w:t>
      </w:r>
      <w:proofErr w:type="spellStart"/>
      <w:r w:rsidR="001E3E1E" w:rsidRPr="001E3E1E">
        <w:rPr>
          <w:rFonts w:ascii="Times New Roman" w:hAnsi="Times New Roman"/>
          <w:sz w:val="24"/>
          <w:szCs w:val="24"/>
        </w:rPr>
        <w:t>Тамова</w:t>
      </w:r>
      <w:proofErr w:type="spellEnd"/>
      <w:r w:rsidR="001E3E1E" w:rsidRPr="001E3E1E">
        <w:rPr>
          <w:rFonts w:ascii="Times New Roman" w:hAnsi="Times New Roman"/>
          <w:sz w:val="24"/>
          <w:szCs w:val="24"/>
        </w:rPr>
        <w:t xml:space="preserve"> М. Ю. - М.: Магистр, НИЦ ИНФРА-М, 2016. - 256 с.: 60x90 1/16 (Обложка) ISBN 978-5-9776-0219-8 </w:t>
      </w:r>
      <w:hyperlink r:id="rId12" w:history="1">
        <w:r w:rsidR="001E3E1E"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1E3E1E" w:rsidRPr="001E3E1E" w:rsidRDefault="00B870E1" w:rsidP="001E3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E3E1E" w:rsidRPr="001E3E1E">
        <w:rPr>
          <w:rFonts w:ascii="Times New Roman" w:hAnsi="Times New Roman"/>
          <w:sz w:val="24"/>
          <w:szCs w:val="24"/>
        </w:rPr>
        <w:t xml:space="preserve">.Сборник рецептур блюд и кулинарных изделий кухонь народов России для предприятий общественного питания </w:t>
      </w:r>
      <w:hyperlink r:id="rId13" w:anchor="none" w:history="1">
        <w:r w:rsidR="001E3E1E" w:rsidRPr="001E3E1E">
          <w:rPr>
            <w:rFonts w:ascii="Times New Roman" w:hAnsi="Times New Roman"/>
            <w:sz w:val="24"/>
            <w:szCs w:val="24"/>
          </w:rPr>
          <w:t>Васюкова А. Т.</w:t>
        </w:r>
      </w:hyperlink>
      <w:r w:rsidR="006F2075">
        <w:rPr>
          <w:rFonts w:ascii="Times New Roman" w:hAnsi="Times New Roman"/>
          <w:sz w:val="24"/>
          <w:szCs w:val="24"/>
        </w:rPr>
        <w:t xml:space="preserve">  - М.: “Дашков и К°”, 2015</w:t>
      </w:r>
      <w:r w:rsidR="001E3E1E" w:rsidRPr="001E3E1E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="001E3E1E" w:rsidRPr="001E3E1E">
        <w:rPr>
          <w:rFonts w:ascii="Times New Roman" w:hAnsi="Times New Roman"/>
          <w:sz w:val="24"/>
          <w:szCs w:val="24"/>
        </w:rPr>
        <w:t>Знаниум</w:t>
      </w:r>
      <w:proofErr w:type="spellEnd"/>
      <w:r w:rsidR="001E3E1E" w:rsidRPr="001E3E1E">
        <w:rPr>
          <w:rFonts w:ascii="Times New Roman" w:hAnsi="Times New Roman"/>
          <w:sz w:val="24"/>
          <w:szCs w:val="24"/>
        </w:rPr>
        <w:t xml:space="preserve">» http://znanium.com/catalog. </w:t>
      </w:r>
      <w:proofErr w:type="spellStart"/>
      <w:r w:rsidR="001E3E1E" w:rsidRPr="001E3E1E">
        <w:rPr>
          <w:rFonts w:ascii="Times New Roman" w:hAnsi="Times New Roman"/>
          <w:sz w:val="24"/>
          <w:szCs w:val="24"/>
        </w:rPr>
        <w:t>php</w:t>
      </w:r>
      <w:proofErr w:type="spellEnd"/>
    </w:p>
    <w:p w:rsidR="001E3E1E" w:rsidRPr="001E3E1E" w:rsidRDefault="001E3E1E" w:rsidP="001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3E1E">
        <w:rPr>
          <w:rFonts w:ascii="Times New Roman" w:hAnsi="Times New Roman"/>
          <w:b/>
          <w:bCs/>
          <w:sz w:val="24"/>
          <w:szCs w:val="24"/>
        </w:rPr>
        <w:t>Журналы:</w:t>
      </w:r>
    </w:p>
    <w:p w:rsidR="001E3E1E" w:rsidRPr="001E3E1E" w:rsidRDefault="001E3E1E" w:rsidP="001E3E1E">
      <w:pPr>
        <w:spacing w:line="240" w:lineRule="auto"/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>1. Наша кухня. Выпечка.</w:t>
      </w:r>
    </w:p>
    <w:p w:rsidR="001E3E1E" w:rsidRPr="00862C9E" w:rsidRDefault="001E3E1E" w:rsidP="001E3E1E">
      <w:pPr>
        <w:spacing w:line="240" w:lineRule="auto"/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>Режим доступа:</w:t>
      </w:r>
      <w:hyperlink r:id="rId14" w:history="1">
        <w:r w:rsidRPr="00862C9E">
          <w:rPr>
            <w:rStyle w:val="ac"/>
            <w:rFonts w:ascii="Times New Roman" w:hAnsi="Times New Roman"/>
            <w:color w:val="auto"/>
            <w:sz w:val="24"/>
            <w:szCs w:val="24"/>
          </w:rPr>
          <w:t>https://pressa-vsem.ru/zhurnalyi/17647-nasha-kuhnya-vypechka-7-iyul-2018.html</w:t>
        </w:r>
      </w:hyperlink>
    </w:p>
    <w:p w:rsidR="001E3E1E" w:rsidRPr="00862C9E" w:rsidRDefault="001E3E1E" w:rsidP="001E3E1E">
      <w:pPr>
        <w:spacing w:line="240" w:lineRule="auto"/>
        <w:rPr>
          <w:rFonts w:ascii="Times New Roman" w:hAnsi="Times New Roman"/>
          <w:sz w:val="24"/>
          <w:szCs w:val="24"/>
        </w:rPr>
      </w:pPr>
      <w:r w:rsidRPr="00862C9E">
        <w:rPr>
          <w:rFonts w:ascii="Times New Roman" w:hAnsi="Times New Roman"/>
          <w:sz w:val="24"/>
          <w:szCs w:val="24"/>
        </w:rPr>
        <w:t>2. «Просто вкусно и полезно»</w:t>
      </w:r>
    </w:p>
    <w:p w:rsidR="001E3E1E" w:rsidRPr="00862C9E" w:rsidRDefault="001E3E1E" w:rsidP="001E3E1E">
      <w:pPr>
        <w:spacing w:line="240" w:lineRule="auto"/>
        <w:rPr>
          <w:rFonts w:ascii="Times New Roman" w:hAnsi="Times New Roman"/>
          <w:sz w:val="24"/>
          <w:szCs w:val="24"/>
        </w:rPr>
      </w:pPr>
      <w:r w:rsidRPr="00862C9E">
        <w:rPr>
          <w:rFonts w:ascii="Times New Roman" w:hAnsi="Times New Roman"/>
          <w:sz w:val="24"/>
          <w:szCs w:val="24"/>
        </w:rPr>
        <w:t>Режим доступа:</w:t>
      </w:r>
      <w:hyperlink r:id="rId15" w:history="1">
        <w:r w:rsidRPr="00862C9E">
          <w:rPr>
            <w:rStyle w:val="ac"/>
            <w:rFonts w:ascii="Times New Roman" w:hAnsi="Times New Roman"/>
            <w:color w:val="auto"/>
            <w:sz w:val="24"/>
            <w:szCs w:val="24"/>
          </w:rPr>
          <w:t>https://pressa-vsem.ru/culinary/15039-prosto-vkusno-i-polezno-specvypusk-8-avgust-2018.html</w:t>
        </w:r>
      </w:hyperlink>
    </w:p>
    <w:p w:rsidR="001E3E1E" w:rsidRPr="00862C9E" w:rsidRDefault="001E3E1E" w:rsidP="001E3E1E">
      <w:pPr>
        <w:spacing w:line="240" w:lineRule="auto"/>
        <w:rPr>
          <w:rFonts w:ascii="Times New Roman" w:hAnsi="Times New Roman"/>
          <w:sz w:val="24"/>
          <w:szCs w:val="24"/>
        </w:rPr>
      </w:pPr>
      <w:r w:rsidRPr="00862C9E">
        <w:rPr>
          <w:rFonts w:ascii="Times New Roman" w:hAnsi="Times New Roman"/>
          <w:sz w:val="24"/>
          <w:szCs w:val="24"/>
        </w:rPr>
        <w:t xml:space="preserve">3.. «Кулинарная школа Скатерти </w:t>
      </w:r>
      <w:proofErr w:type="gramStart"/>
      <w:r w:rsidRPr="00862C9E">
        <w:rPr>
          <w:rFonts w:ascii="Times New Roman" w:hAnsi="Times New Roman"/>
          <w:sz w:val="24"/>
          <w:szCs w:val="24"/>
        </w:rPr>
        <w:t>–С</w:t>
      </w:r>
      <w:proofErr w:type="gramEnd"/>
      <w:r w:rsidRPr="00862C9E">
        <w:rPr>
          <w:rFonts w:ascii="Times New Roman" w:hAnsi="Times New Roman"/>
          <w:sz w:val="24"/>
          <w:szCs w:val="24"/>
        </w:rPr>
        <w:t xml:space="preserve">амобранки» </w:t>
      </w:r>
      <w:hyperlink r:id="rId16" w:history="1">
        <w:r w:rsidRPr="00862C9E">
          <w:rPr>
            <w:rStyle w:val="ac"/>
            <w:rFonts w:ascii="Times New Roman" w:hAnsi="Times New Roman"/>
            <w:color w:val="auto"/>
            <w:sz w:val="24"/>
            <w:szCs w:val="24"/>
          </w:rPr>
          <w:t>https://pressa-vsem.ru/culinary/12941-kulinarnaya-shkola-skaterti-samobranki-2-2018.html</w:t>
        </w:r>
      </w:hyperlink>
    </w:p>
    <w:p w:rsidR="001E3E1E" w:rsidRPr="00862C9E" w:rsidRDefault="001E3E1E" w:rsidP="001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62C9E">
        <w:rPr>
          <w:rFonts w:ascii="Times New Roman" w:hAnsi="Times New Roman"/>
          <w:bCs/>
          <w:sz w:val="24"/>
          <w:szCs w:val="24"/>
        </w:rPr>
        <w:t xml:space="preserve">4.  «Питание и общество» </w:t>
      </w:r>
      <w:hyperlink r:id="rId17" w:history="1">
        <w:r w:rsidRPr="00862C9E">
          <w:rPr>
            <w:rStyle w:val="ac"/>
            <w:rFonts w:ascii="Times New Roman" w:hAnsi="Times New Roman"/>
            <w:color w:val="auto"/>
            <w:sz w:val="24"/>
            <w:szCs w:val="24"/>
          </w:rPr>
          <w:t>https://pressa-vsem.ru/culinary/12978- 2-2018.html</w:t>
        </w:r>
      </w:hyperlink>
    </w:p>
    <w:p w:rsidR="001E3E1E" w:rsidRPr="00862C9E" w:rsidRDefault="001E3E1E" w:rsidP="001E3E1E">
      <w:pPr>
        <w:spacing w:before="120" w:after="120" w:line="240" w:lineRule="auto"/>
        <w:ind w:left="81"/>
        <w:rPr>
          <w:rFonts w:ascii="Times New Roman" w:hAnsi="Times New Roman"/>
          <w:sz w:val="24"/>
          <w:szCs w:val="24"/>
        </w:rPr>
      </w:pPr>
      <w:r w:rsidRPr="00862C9E">
        <w:rPr>
          <w:rFonts w:ascii="Times New Roman" w:hAnsi="Times New Roman"/>
          <w:sz w:val="24"/>
          <w:szCs w:val="24"/>
        </w:rPr>
        <w:t xml:space="preserve">5. Журнал «Санитария и гигиена» - </w:t>
      </w:r>
      <w:hyperlink r:id="rId18" w:history="1">
        <w:r w:rsidRPr="00862C9E">
          <w:rPr>
            <w:rStyle w:val="ac"/>
            <w:rFonts w:ascii="Times New Roman" w:hAnsi="Times New Roman"/>
            <w:color w:val="auto"/>
            <w:sz w:val="24"/>
            <w:szCs w:val="24"/>
          </w:rPr>
          <w:t>http://www.medlit.ru/medrus/gigien.htm</w:t>
        </w:r>
      </w:hyperlink>
    </w:p>
    <w:p w:rsidR="001E3E1E" w:rsidRDefault="001E3E1E" w:rsidP="001E3E1E">
      <w:pPr>
        <w:spacing w:before="120" w:after="120" w:line="240" w:lineRule="auto"/>
        <w:ind w:left="81"/>
        <w:rPr>
          <w:rFonts w:ascii="Times New Roman" w:hAnsi="Times New Roman"/>
          <w:sz w:val="24"/>
          <w:szCs w:val="24"/>
        </w:rPr>
      </w:pPr>
    </w:p>
    <w:p w:rsidR="001E3E1E" w:rsidRPr="001E3E1E" w:rsidRDefault="001E3E1E" w:rsidP="001E3E1E">
      <w:pPr>
        <w:spacing w:before="120" w:after="120" w:line="240" w:lineRule="auto"/>
        <w:ind w:left="81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BD7D2E" w:rsidRPr="000C6DAF" w:rsidRDefault="001E3E1E" w:rsidP="001E3E1E">
      <w:pPr>
        <w:spacing w:before="120" w:after="120" w:line="240" w:lineRule="auto"/>
        <w:ind w:left="81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4"/>
          <w:lang w:eastAsia="ru-RU"/>
        </w:rPr>
        <w:t>4.</w:t>
      </w:r>
      <w:r w:rsidR="00BD7D2E" w:rsidRPr="000C6DAF">
        <w:rPr>
          <w:rFonts w:ascii="Times New Roman" w:eastAsia="MS Mincho" w:hAnsi="Times New Roman"/>
          <w:b/>
          <w:i/>
          <w:sz w:val="28"/>
          <w:szCs w:val="24"/>
          <w:lang w:eastAsia="ru-RU"/>
        </w:rPr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BD7D2E" w:rsidRPr="00FE0041" w:rsidTr="00FA6461">
        <w:trPr>
          <w:trHeight w:val="1098"/>
        </w:trPr>
        <w:tc>
          <w:tcPr>
            <w:tcW w:w="3402" w:type="dxa"/>
          </w:tcPr>
          <w:p w:rsidR="00BD7D2E" w:rsidRPr="000C6DAF" w:rsidRDefault="00BD7D2E" w:rsidP="000C6DA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BD7D2E" w:rsidRPr="000C6DAF" w:rsidRDefault="00BD7D2E" w:rsidP="000C6DAF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BD7D2E" w:rsidRPr="000C6DAF" w:rsidRDefault="00BD7D2E" w:rsidP="000C6DAF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BD7D2E" w:rsidRPr="00FE0041" w:rsidTr="00FA6461">
        <w:trPr>
          <w:trHeight w:val="698"/>
        </w:trPr>
        <w:tc>
          <w:tcPr>
            <w:tcW w:w="3402" w:type="dxa"/>
          </w:tcPr>
          <w:p w:rsidR="00302025" w:rsidRDefault="00302025" w:rsidP="000C6DAF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302025" w:rsidRDefault="00302025" w:rsidP="001E3E1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ПК 2.1</w:t>
            </w:r>
          </w:p>
          <w:p w:rsidR="00BD7D2E" w:rsidRPr="000C6DAF" w:rsidRDefault="00BD7D2E" w:rsidP="000C6DAF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BD7D2E" w:rsidRPr="000C6DAF" w:rsidRDefault="00BD7D2E" w:rsidP="000C6DAF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02025" w:rsidRDefault="00302025" w:rsidP="000C6DAF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02025" w:rsidRDefault="00302025" w:rsidP="001E3E1E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0C6DAF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повара </w:t>
            </w:r>
            <w:r w:rsidRPr="000C6DAF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</w:t>
            </w:r>
            <w:r w:rsidR="00F374F1"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по уходу за </w:t>
            </w:r>
            <w:proofErr w:type="spellStart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охлаждения, замораживания для хранения, упаковки на вынос, складирования);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методов </w:t>
            </w:r>
            <w:r w:rsidR="00F374F1"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BD7D2E" w:rsidRPr="000C6DAF" w:rsidRDefault="00BD7D2E" w:rsidP="00D653E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02025" w:rsidRDefault="00302025" w:rsidP="001E3E1E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 практических/ лабора</w:t>
            </w:r>
            <w:r w:rsidR="009F068D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т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орных занятий;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D7D2E" w:rsidRPr="000C6DAF" w:rsidRDefault="00787376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экспертное</w:t>
            </w:r>
            <w:r w:rsidR="00BD7D2E"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наблюдение и оценка выполнения: 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практич</w:t>
            </w:r>
            <w:r w:rsidR="00421C85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еских заданий на </w:t>
            </w:r>
            <w:r w:rsidR="00073A8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комплексном дифференцированном </w:t>
            </w:r>
            <w:bookmarkStart w:id="0" w:name="_GoBack"/>
            <w:bookmarkEnd w:id="0"/>
            <w:r w:rsidR="00421C85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зачете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по МДК;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 выполнения заданий 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lastRenderedPageBreak/>
              <w:t xml:space="preserve">экзамена </w:t>
            </w:r>
            <w:r w:rsidR="00277010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квалификационного 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по модулю;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A4519A" w:rsidRDefault="00A4519A" w:rsidP="00A4519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экспертная оценка и наблюдение по учебной и производственной практикам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lastRenderedPageBreak/>
              <w:t>ПК 2.2.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2.3.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2.4.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2.5.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lastRenderedPageBreak/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2.6.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2.7.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2.8.</w:t>
            </w:r>
          </w:p>
          <w:p w:rsidR="00BD7D2E" w:rsidRPr="000C6DAF" w:rsidRDefault="00BD7D2E" w:rsidP="000C6DAF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 xml:space="preserve">Осуществлять приготовление, творческое оформление и подготовку к реализации горячих блюд, кулинарных </w:t>
            </w:r>
            <w:r w:rsidRPr="000C6DAF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lastRenderedPageBreak/>
              <w:t>изделий, закусок из мяса, домашней птицы, дичи и кролика разнообразного ассортимента</w:t>
            </w:r>
          </w:p>
          <w:p w:rsidR="00BD7D2E" w:rsidRPr="000C6DAF" w:rsidRDefault="00BD7D2E" w:rsidP="000C6DAF">
            <w:pPr>
              <w:spacing w:after="0" w:line="240" w:lineRule="auto"/>
              <w:ind w:left="3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D7D2E" w:rsidRPr="000C6DAF" w:rsidRDefault="00BD7D2E" w:rsidP="000C6DAF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BD7D2E" w:rsidRPr="000C6DAF" w:rsidRDefault="00BD7D2E" w:rsidP="00D653E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BD7D2E" w:rsidRPr="000C6DAF" w:rsidRDefault="00BD7D2E" w:rsidP="00D653E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BD7D2E" w:rsidRPr="000C6DAF" w:rsidRDefault="00BD7D2E" w:rsidP="00D653E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r w:rsidR="00F374F1"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энергетических</w:t>
            </w: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BD7D2E" w:rsidRPr="000C6DAF" w:rsidRDefault="00BD7D2E" w:rsidP="00D653E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:rsidR="00BD7D2E" w:rsidRPr="000C6DAF" w:rsidRDefault="00BD7D2E" w:rsidP="00D653E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BD7D2E" w:rsidRPr="000C6DAF" w:rsidRDefault="00BD7D2E" w:rsidP="00D653E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процессов приготовления и подготовки к реализации </w:t>
            </w:r>
            <w:r w:rsidR="00F374F1"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стандартам</w:t>
            </w: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чистоты, требованиям охраны труда и техники безопасности:</w:t>
            </w:r>
          </w:p>
          <w:p w:rsidR="00BD7D2E" w:rsidRPr="000C6DAF" w:rsidRDefault="00BD7D2E" w:rsidP="00D653E8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корректное использование цветных разделочных досок;</w:t>
            </w:r>
          </w:p>
          <w:p w:rsidR="00BD7D2E" w:rsidRPr="000C6DAF" w:rsidRDefault="00BD7D2E" w:rsidP="00D653E8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BD7D2E" w:rsidRPr="000C6DAF" w:rsidRDefault="00BD7D2E" w:rsidP="00D653E8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пец.одежда</w:t>
            </w:r>
            <w:proofErr w:type="spellEnd"/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BD7D2E" w:rsidRPr="000C6DAF" w:rsidRDefault="00BD7D2E" w:rsidP="00D653E8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BD7D2E" w:rsidRPr="000C6DAF" w:rsidRDefault="00BD7D2E" w:rsidP="00D653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BD7D2E" w:rsidRPr="000C6DAF" w:rsidRDefault="00BD7D2E" w:rsidP="00D653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BD7D2E" w:rsidRPr="000C6DAF" w:rsidRDefault="00BD7D2E" w:rsidP="00D653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BD7D2E" w:rsidRPr="000C6DAF" w:rsidRDefault="00F374F1" w:rsidP="00D653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адекватность</w:t>
            </w:r>
            <w:r w:rsidR="00BD7D2E"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BD7D2E" w:rsidRPr="000C6DAF" w:rsidRDefault="00BD7D2E" w:rsidP="00D653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BD7D2E" w:rsidRPr="000C6DAF" w:rsidRDefault="00BD7D2E" w:rsidP="00D653E8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соответствие температуры подачи виду блюда;</w:t>
            </w:r>
          </w:p>
          <w:p w:rsidR="00BD7D2E" w:rsidRPr="000C6DAF" w:rsidRDefault="00BD7D2E" w:rsidP="00D653E8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аккуратность </w:t>
            </w:r>
            <w:proofErr w:type="spellStart"/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BD7D2E" w:rsidRPr="000C6DAF" w:rsidRDefault="00BD7D2E" w:rsidP="00D653E8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соответствие объема, массы блюда размеру и форме тарелки;</w:t>
            </w:r>
          </w:p>
          <w:p w:rsidR="00BD7D2E" w:rsidRPr="000C6DAF" w:rsidRDefault="00BD7D2E" w:rsidP="00D653E8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BD7D2E" w:rsidRPr="000C6DAF" w:rsidRDefault="00BD7D2E" w:rsidP="00D653E8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гармоничность вкуса, текстуры  и аромата готовой продукции в </w:t>
            </w: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целом и каждого ингредиента современным требованиям, требованиям рецептуры, отсутствие  вкусовых противоречий;</w:t>
            </w:r>
          </w:p>
          <w:p w:rsidR="00BD7D2E" w:rsidRPr="000C6DAF" w:rsidRDefault="00BD7D2E" w:rsidP="00D653E8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BD7D2E" w:rsidRPr="000C6DAF" w:rsidRDefault="00BD7D2E" w:rsidP="00D653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</w:p>
          <w:p w:rsidR="00BD7D2E" w:rsidRPr="000C6DAF" w:rsidRDefault="00BD7D2E" w:rsidP="000C6DAF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BD7D2E" w:rsidRPr="000C6DAF" w:rsidRDefault="00BD7D2E" w:rsidP="000C6DA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82D95" w:rsidRPr="000C6DAF" w:rsidRDefault="00682D95" w:rsidP="00682D95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682D95" w:rsidRPr="000C6DAF" w:rsidRDefault="00682D95" w:rsidP="00682D95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682D95" w:rsidRPr="000C6DAF" w:rsidRDefault="00682D95" w:rsidP="00682D95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практич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еских заданий на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lastRenderedPageBreak/>
              <w:t>комплексном дифференцированном зачете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по МДК;</w:t>
            </w:r>
          </w:p>
          <w:p w:rsidR="00682D95" w:rsidRPr="000C6DAF" w:rsidRDefault="00682D95" w:rsidP="00682D95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 выполнения заданий экзамена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квалификационного 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по модулю;</w:t>
            </w:r>
          </w:p>
          <w:p w:rsidR="00682D95" w:rsidRPr="000C6DAF" w:rsidRDefault="00682D95" w:rsidP="00682D95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682D95" w:rsidRDefault="00682D95" w:rsidP="00682D95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экспертная оценка и наблюдение по учебной и производственной практикам</w:t>
            </w:r>
          </w:p>
          <w:p w:rsidR="00BD7D2E" w:rsidRPr="000C6DAF" w:rsidRDefault="00BD7D2E" w:rsidP="00421C85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ОК. 02</w:t>
            </w:r>
          </w:p>
          <w:p w:rsidR="00BD7D2E" w:rsidRPr="000C6DAF" w:rsidRDefault="00BD7D2E" w:rsidP="000C6DAF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rPr>
          <w:trHeight w:val="1150"/>
        </w:trPr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 xml:space="preserve">ОК.03 </w:t>
            </w:r>
          </w:p>
          <w:p w:rsidR="00BD7D2E" w:rsidRPr="000C6DAF" w:rsidRDefault="00BD7D2E" w:rsidP="000C6DAF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 xml:space="preserve">ОК 04. </w:t>
            </w:r>
          </w:p>
          <w:p w:rsidR="00BD7D2E" w:rsidRPr="000C6DAF" w:rsidRDefault="00BD7D2E" w:rsidP="000C6DAF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оптимальность планирования </w:t>
            </w: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firstLine="31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ОК. 05</w:t>
            </w:r>
          </w:p>
          <w:p w:rsidR="00BD7D2E" w:rsidRPr="000C6DAF" w:rsidRDefault="00BD7D2E" w:rsidP="000C6D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ОК 06.</w:t>
            </w:r>
          </w:p>
          <w:p w:rsidR="00BD7D2E" w:rsidRPr="000C6DAF" w:rsidRDefault="00BD7D2E" w:rsidP="000C6DAF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firstLine="31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0C6DA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D7D2E" w:rsidRPr="000C6DAF" w:rsidRDefault="00BD7D2E" w:rsidP="000C6DAF">
            <w:pPr>
              <w:spacing w:after="0" w:line="240" w:lineRule="auto"/>
              <w:ind w:firstLine="3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:rsidR="00BD7D2E" w:rsidRPr="000C6DAF" w:rsidRDefault="00BD7D2E" w:rsidP="000C6DAF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адекватность, применения средств информатизации и информационных </w:t>
            </w: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7D2E" w:rsidRPr="00FE0041" w:rsidTr="00FA6461">
        <w:tc>
          <w:tcPr>
            <w:tcW w:w="3402" w:type="dxa"/>
          </w:tcPr>
          <w:p w:rsidR="00BD7D2E" w:rsidRPr="000C6DAF" w:rsidRDefault="00BD7D2E" w:rsidP="000C6DAF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lastRenderedPageBreak/>
              <w:t>ОК 10.</w:t>
            </w:r>
          </w:p>
          <w:p w:rsidR="00BD7D2E" w:rsidRPr="000C6DAF" w:rsidRDefault="00BD7D2E" w:rsidP="000C6DAF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BD7D2E" w:rsidRPr="000C6DAF" w:rsidRDefault="00BD7D2E" w:rsidP="00D653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BD7D2E" w:rsidRPr="000C6DAF" w:rsidRDefault="00BD7D2E" w:rsidP="000C6DAF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D7D2E" w:rsidRDefault="00BD7D2E"/>
    <w:sectPr w:rsidR="00BD7D2E" w:rsidSect="000C6DAF">
      <w:footerReference w:type="even" r:id="rId19"/>
      <w:foot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95" w:rsidRDefault="00682D95" w:rsidP="000C6DAF">
      <w:pPr>
        <w:spacing w:after="0" w:line="240" w:lineRule="auto"/>
      </w:pPr>
      <w:r>
        <w:separator/>
      </w:r>
    </w:p>
  </w:endnote>
  <w:endnote w:type="continuationSeparator" w:id="1">
    <w:p w:rsidR="00682D95" w:rsidRDefault="00682D95" w:rsidP="000C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95" w:rsidRDefault="00682D95" w:rsidP="00FA6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D95" w:rsidRDefault="00682D95" w:rsidP="00FA64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95" w:rsidRDefault="00682D95">
    <w:pPr>
      <w:pStyle w:val="a5"/>
      <w:jc w:val="right"/>
    </w:pPr>
    <w:fldSimple w:instr=" PAGE   \* MERGEFORMAT ">
      <w:r w:rsidR="006A22DC">
        <w:rPr>
          <w:noProof/>
        </w:rPr>
        <w:t>29</w:t>
      </w:r>
    </w:fldSimple>
  </w:p>
  <w:p w:rsidR="00682D95" w:rsidRDefault="00682D95" w:rsidP="00FA64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95" w:rsidRDefault="00682D95" w:rsidP="000C6DAF">
      <w:pPr>
        <w:spacing w:after="0" w:line="240" w:lineRule="auto"/>
      </w:pPr>
      <w:r>
        <w:separator/>
      </w:r>
    </w:p>
  </w:footnote>
  <w:footnote w:type="continuationSeparator" w:id="1">
    <w:p w:rsidR="00682D95" w:rsidRDefault="00682D95" w:rsidP="000C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9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5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6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2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4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5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44D47FC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8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2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5">
    <w:nsid w:val="6B433FBD"/>
    <w:multiLevelType w:val="hybridMultilevel"/>
    <w:tmpl w:val="E8386A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8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9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22"/>
  </w:num>
  <w:num w:numId="7">
    <w:abstractNumId w:val="7"/>
  </w:num>
  <w:num w:numId="8">
    <w:abstractNumId w:val="32"/>
  </w:num>
  <w:num w:numId="9">
    <w:abstractNumId w:val="36"/>
  </w:num>
  <w:num w:numId="10">
    <w:abstractNumId w:val="30"/>
  </w:num>
  <w:num w:numId="11">
    <w:abstractNumId w:val="31"/>
  </w:num>
  <w:num w:numId="12">
    <w:abstractNumId w:val="17"/>
  </w:num>
  <w:num w:numId="13">
    <w:abstractNumId w:val="39"/>
  </w:num>
  <w:num w:numId="14">
    <w:abstractNumId w:val="12"/>
  </w:num>
  <w:num w:numId="15">
    <w:abstractNumId w:val="23"/>
  </w:num>
  <w:num w:numId="16">
    <w:abstractNumId w:val="6"/>
  </w:num>
  <w:num w:numId="17">
    <w:abstractNumId w:val="8"/>
  </w:num>
  <w:num w:numId="18">
    <w:abstractNumId w:val="24"/>
  </w:num>
  <w:num w:numId="19">
    <w:abstractNumId w:val="19"/>
  </w:num>
  <w:num w:numId="20">
    <w:abstractNumId w:val="34"/>
  </w:num>
  <w:num w:numId="21">
    <w:abstractNumId w:val="5"/>
  </w:num>
  <w:num w:numId="22">
    <w:abstractNumId w:val="0"/>
  </w:num>
  <w:num w:numId="23">
    <w:abstractNumId w:val="28"/>
  </w:num>
  <w:num w:numId="24">
    <w:abstractNumId w:val="29"/>
  </w:num>
  <w:num w:numId="25">
    <w:abstractNumId w:val="4"/>
  </w:num>
  <w:num w:numId="26">
    <w:abstractNumId w:val="14"/>
  </w:num>
  <w:num w:numId="27">
    <w:abstractNumId w:val="38"/>
  </w:num>
  <w:num w:numId="28">
    <w:abstractNumId w:val="1"/>
  </w:num>
  <w:num w:numId="29">
    <w:abstractNumId w:val="2"/>
  </w:num>
  <w:num w:numId="30">
    <w:abstractNumId w:val="15"/>
  </w:num>
  <w:num w:numId="31">
    <w:abstractNumId w:val="40"/>
  </w:num>
  <w:num w:numId="32">
    <w:abstractNumId w:val="3"/>
  </w:num>
  <w:num w:numId="33">
    <w:abstractNumId w:val="20"/>
  </w:num>
  <w:num w:numId="34">
    <w:abstractNumId w:val="11"/>
  </w:num>
  <w:num w:numId="35">
    <w:abstractNumId w:val="26"/>
  </w:num>
  <w:num w:numId="36">
    <w:abstractNumId w:val="21"/>
  </w:num>
  <w:num w:numId="37">
    <w:abstractNumId w:val="33"/>
  </w:num>
  <w:num w:numId="38">
    <w:abstractNumId w:val="16"/>
  </w:num>
  <w:num w:numId="39">
    <w:abstractNumId w:val="3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A0"/>
    <w:rsid w:val="00006428"/>
    <w:rsid w:val="000346DC"/>
    <w:rsid w:val="000526B1"/>
    <w:rsid w:val="000739EE"/>
    <w:rsid w:val="00073A81"/>
    <w:rsid w:val="000753E9"/>
    <w:rsid w:val="00090DA0"/>
    <w:rsid w:val="00091627"/>
    <w:rsid w:val="00096FCF"/>
    <w:rsid w:val="000A5645"/>
    <w:rsid w:val="000C6DAF"/>
    <w:rsid w:val="000D1FD7"/>
    <w:rsid w:val="00112FE7"/>
    <w:rsid w:val="00120F66"/>
    <w:rsid w:val="00123138"/>
    <w:rsid w:val="00131FE2"/>
    <w:rsid w:val="001533A1"/>
    <w:rsid w:val="001614A7"/>
    <w:rsid w:val="00175E82"/>
    <w:rsid w:val="00196539"/>
    <w:rsid w:val="001C3BAB"/>
    <w:rsid w:val="001E3E1E"/>
    <w:rsid w:val="002051FB"/>
    <w:rsid w:val="00207F62"/>
    <w:rsid w:val="00246AEB"/>
    <w:rsid w:val="00277010"/>
    <w:rsid w:val="002B2F4F"/>
    <w:rsid w:val="002B3066"/>
    <w:rsid w:val="002C3336"/>
    <w:rsid w:val="002C77E9"/>
    <w:rsid w:val="002D24F9"/>
    <w:rsid w:val="002D333E"/>
    <w:rsid w:val="002D70AE"/>
    <w:rsid w:val="00302025"/>
    <w:rsid w:val="003036D9"/>
    <w:rsid w:val="00341F39"/>
    <w:rsid w:val="00342E36"/>
    <w:rsid w:val="00345C90"/>
    <w:rsid w:val="00352F05"/>
    <w:rsid w:val="00362E97"/>
    <w:rsid w:val="003A1450"/>
    <w:rsid w:val="003C287B"/>
    <w:rsid w:val="003C7832"/>
    <w:rsid w:val="003D0763"/>
    <w:rsid w:val="003E21AF"/>
    <w:rsid w:val="00404295"/>
    <w:rsid w:val="00415541"/>
    <w:rsid w:val="00421C85"/>
    <w:rsid w:val="00436DA7"/>
    <w:rsid w:val="004544E8"/>
    <w:rsid w:val="00464802"/>
    <w:rsid w:val="00470A0A"/>
    <w:rsid w:val="00481812"/>
    <w:rsid w:val="00494A29"/>
    <w:rsid w:val="004A58FB"/>
    <w:rsid w:val="004A74D5"/>
    <w:rsid w:val="004C24D8"/>
    <w:rsid w:val="004D151F"/>
    <w:rsid w:val="004F0637"/>
    <w:rsid w:val="00503428"/>
    <w:rsid w:val="005A00E3"/>
    <w:rsid w:val="005A5A7D"/>
    <w:rsid w:val="005D62EE"/>
    <w:rsid w:val="00642FD8"/>
    <w:rsid w:val="006523CA"/>
    <w:rsid w:val="00661D7C"/>
    <w:rsid w:val="00680D2E"/>
    <w:rsid w:val="00682D95"/>
    <w:rsid w:val="006A22DC"/>
    <w:rsid w:val="006C1301"/>
    <w:rsid w:val="006C46AD"/>
    <w:rsid w:val="006F2075"/>
    <w:rsid w:val="006F21CA"/>
    <w:rsid w:val="00711D2C"/>
    <w:rsid w:val="00727510"/>
    <w:rsid w:val="0075423E"/>
    <w:rsid w:val="00787376"/>
    <w:rsid w:val="0079625B"/>
    <w:rsid w:val="007C0810"/>
    <w:rsid w:val="007C6E41"/>
    <w:rsid w:val="007D276B"/>
    <w:rsid w:val="00800C5A"/>
    <w:rsid w:val="00812F97"/>
    <w:rsid w:val="00817ED8"/>
    <w:rsid w:val="00820BE8"/>
    <w:rsid w:val="00824C84"/>
    <w:rsid w:val="008569A5"/>
    <w:rsid w:val="00862C9E"/>
    <w:rsid w:val="0089604F"/>
    <w:rsid w:val="008A2B6F"/>
    <w:rsid w:val="008C5911"/>
    <w:rsid w:val="008D115C"/>
    <w:rsid w:val="00924166"/>
    <w:rsid w:val="00983322"/>
    <w:rsid w:val="009916CB"/>
    <w:rsid w:val="00994FB2"/>
    <w:rsid w:val="009F068D"/>
    <w:rsid w:val="00A01E19"/>
    <w:rsid w:val="00A4519A"/>
    <w:rsid w:val="00A47119"/>
    <w:rsid w:val="00A56334"/>
    <w:rsid w:val="00A726E3"/>
    <w:rsid w:val="00A8557D"/>
    <w:rsid w:val="00AC4B67"/>
    <w:rsid w:val="00B646F6"/>
    <w:rsid w:val="00B7082F"/>
    <w:rsid w:val="00B72793"/>
    <w:rsid w:val="00B76FA0"/>
    <w:rsid w:val="00B870E1"/>
    <w:rsid w:val="00B92101"/>
    <w:rsid w:val="00B95C63"/>
    <w:rsid w:val="00BD7D2E"/>
    <w:rsid w:val="00C2545D"/>
    <w:rsid w:val="00C31963"/>
    <w:rsid w:val="00C51D22"/>
    <w:rsid w:val="00C5613B"/>
    <w:rsid w:val="00CB2091"/>
    <w:rsid w:val="00CC6646"/>
    <w:rsid w:val="00CC70F8"/>
    <w:rsid w:val="00CD10B7"/>
    <w:rsid w:val="00CE2CEC"/>
    <w:rsid w:val="00CE7B10"/>
    <w:rsid w:val="00D1340B"/>
    <w:rsid w:val="00D13F51"/>
    <w:rsid w:val="00D22A1C"/>
    <w:rsid w:val="00D24A5D"/>
    <w:rsid w:val="00D31240"/>
    <w:rsid w:val="00D32B7F"/>
    <w:rsid w:val="00D6199F"/>
    <w:rsid w:val="00D653E8"/>
    <w:rsid w:val="00D901D9"/>
    <w:rsid w:val="00D91EF7"/>
    <w:rsid w:val="00DB2CE7"/>
    <w:rsid w:val="00DB6F24"/>
    <w:rsid w:val="00DE31F3"/>
    <w:rsid w:val="00E023E1"/>
    <w:rsid w:val="00E16BCB"/>
    <w:rsid w:val="00E172A6"/>
    <w:rsid w:val="00E37D46"/>
    <w:rsid w:val="00E53B4E"/>
    <w:rsid w:val="00E96A5C"/>
    <w:rsid w:val="00EC6635"/>
    <w:rsid w:val="00F15DE2"/>
    <w:rsid w:val="00F374F1"/>
    <w:rsid w:val="00F85BF3"/>
    <w:rsid w:val="00F96CBD"/>
    <w:rsid w:val="00FA6461"/>
    <w:rsid w:val="00FD6FC3"/>
    <w:rsid w:val="00FE0041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6DAF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6DAF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6DAF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C6DA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6DAF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C6DAF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C6DAF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C6DAF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C6DAF"/>
    <w:pPr>
      <w:spacing w:after="0" w:line="240" w:lineRule="auto"/>
      <w:ind w:left="714" w:hanging="357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C6DAF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C6DAF"/>
    <w:pPr>
      <w:spacing w:after="0" w:line="240" w:lineRule="auto"/>
      <w:ind w:left="714" w:right="-57" w:hanging="357"/>
      <w:jc w:val="both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C6DAF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0C6DA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C6DAF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0C6DAF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C6DAF"/>
    <w:rPr>
      <w:rFonts w:cs="Times New Roman"/>
    </w:rPr>
  </w:style>
  <w:style w:type="paragraph" w:styleId="a8">
    <w:name w:val="Normal (Web)"/>
    <w:basedOn w:val="a"/>
    <w:uiPriority w:val="99"/>
    <w:rsid w:val="000C6DAF"/>
    <w:pPr>
      <w:widowControl w:val="0"/>
      <w:spacing w:after="0" w:line="240" w:lineRule="auto"/>
      <w:ind w:left="714" w:hanging="357"/>
    </w:pPr>
    <w:rPr>
      <w:rFonts w:ascii="Times New Roman" w:eastAsia="MS Mincho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C6DAF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0C6DAF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0C6DAF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0C6DAF"/>
    <w:rPr>
      <w:rFonts w:cs="Times New Roman"/>
      <w:vertAlign w:val="superscript"/>
    </w:rPr>
  </w:style>
  <w:style w:type="paragraph" w:styleId="23">
    <w:name w:val="List 2"/>
    <w:basedOn w:val="a"/>
    <w:uiPriority w:val="99"/>
    <w:rsid w:val="000C6DA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0C6DA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C6DAF"/>
    <w:pPr>
      <w:spacing w:before="240" w:after="120" w:line="240" w:lineRule="auto"/>
      <w:ind w:left="714" w:hanging="357"/>
    </w:pPr>
    <w:rPr>
      <w:rFonts w:eastAsia="MS Mincho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0C6DAF"/>
    <w:pPr>
      <w:spacing w:before="120" w:after="0" w:line="240" w:lineRule="auto"/>
      <w:ind w:left="240" w:hanging="357"/>
    </w:pPr>
    <w:rPr>
      <w:rFonts w:eastAsia="MS Mincho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0C6DAF"/>
    <w:pPr>
      <w:spacing w:after="0" w:line="240" w:lineRule="auto"/>
      <w:ind w:left="480" w:hanging="357"/>
    </w:pPr>
    <w:rPr>
      <w:rFonts w:ascii="Times New Roman" w:eastAsia="MS Mincho" w:hAnsi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0C6DAF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0C6DAF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C6DAF"/>
    <w:pPr>
      <w:spacing w:after="0" w:line="240" w:lineRule="auto"/>
      <w:ind w:left="714" w:hanging="357"/>
    </w:pPr>
    <w:rPr>
      <w:rFonts w:ascii="Segoe UI" w:eastAsia="MS Mincho" w:hAnsi="Segoe UI"/>
      <w:sz w:val="18"/>
      <w:szCs w:val="18"/>
      <w:lang w:eastAsia="ru-RU"/>
    </w:rPr>
  </w:style>
  <w:style w:type="character" w:customStyle="1" w:styleId="af0">
    <w:name w:val="Текст выноски Знак"/>
    <w:link w:val="af"/>
    <w:uiPriority w:val="99"/>
    <w:locked/>
    <w:rsid w:val="000C6DAF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0C6DAF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</w:rPr>
  </w:style>
  <w:style w:type="paragraph" w:styleId="af1">
    <w:name w:val="header"/>
    <w:basedOn w:val="a"/>
    <w:link w:val="af2"/>
    <w:uiPriority w:val="99"/>
    <w:rsid w:val="000C6DAF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0C6DAF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C6DAF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0C6DAF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0C6DAF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0C6DAF"/>
    <w:rPr>
      <w:sz w:val="20"/>
    </w:rPr>
  </w:style>
  <w:style w:type="character" w:customStyle="1" w:styleId="CommentSubjectChar">
    <w:name w:val="Comment Subject Char"/>
    <w:uiPriority w:val="99"/>
    <w:locked/>
    <w:rsid w:val="000C6DAF"/>
    <w:rPr>
      <w:b/>
    </w:rPr>
  </w:style>
  <w:style w:type="paragraph" w:styleId="af5">
    <w:name w:val="annotation subject"/>
    <w:basedOn w:val="af3"/>
    <w:next w:val="af3"/>
    <w:link w:val="af6"/>
    <w:uiPriority w:val="99"/>
    <w:rsid w:val="000C6DAF"/>
    <w:rPr>
      <w:rFonts w:ascii="Calibri" w:hAnsi="Calibri"/>
      <w:b/>
    </w:rPr>
  </w:style>
  <w:style w:type="character" w:customStyle="1" w:styleId="af6">
    <w:name w:val="Тема примечания Знак"/>
    <w:link w:val="af5"/>
    <w:uiPriority w:val="99"/>
    <w:locked/>
    <w:rsid w:val="000C6DAF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0C6DAF"/>
    <w:rPr>
      <w:b/>
      <w:sz w:val="20"/>
    </w:rPr>
  </w:style>
  <w:style w:type="paragraph" w:styleId="25">
    <w:name w:val="Body Text Indent 2"/>
    <w:basedOn w:val="a"/>
    <w:link w:val="26"/>
    <w:uiPriority w:val="99"/>
    <w:rsid w:val="000C6DAF"/>
    <w:pPr>
      <w:spacing w:after="120" w:line="480" w:lineRule="auto"/>
      <w:ind w:left="283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0C6DAF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C6DAF"/>
  </w:style>
  <w:style w:type="character" w:customStyle="1" w:styleId="af7">
    <w:name w:val="Цветовое выделение"/>
    <w:uiPriority w:val="99"/>
    <w:rsid w:val="000C6DAF"/>
    <w:rPr>
      <w:b/>
      <w:color w:val="26282F"/>
    </w:rPr>
  </w:style>
  <w:style w:type="character" w:customStyle="1" w:styleId="af8">
    <w:name w:val="Гипертекстовая ссылка"/>
    <w:uiPriority w:val="99"/>
    <w:rsid w:val="000C6DAF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C6DAF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0C6DAF"/>
  </w:style>
  <w:style w:type="paragraph" w:customStyle="1" w:styleId="afc">
    <w:name w:val="Внимание: недобросовестность!"/>
    <w:basedOn w:val="afa"/>
    <w:next w:val="a"/>
    <w:uiPriority w:val="99"/>
    <w:rsid w:val="000C6DAF"/>
  </w:style>
  <w:style w:type="character" w:customStyle="1" w:styleId="afd">
    <w:name w:val="Выделение для Базового Поиска"/>
    <w:uiPriority w:val="99"/>
    <w:rsid w:val="000C6DAF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C6DAF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4">
    <w:name w:val="Заголовок1"/>
    <w:basedOn w:val="aff0"/>
    <w:next w:val="a"/>
    <w:uiPriority w:val="99"/>
    <w:rsid w:val="000C6DAF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C6DA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0C6DAF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0C6DAF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0C6DAF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C6DAF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0C6D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0C6D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C6DAF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0C6DAF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0C6DAF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C6DAF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C6DAF"/>
  </w:style>
  <w:style w:type="paragraph" w:customStyle="1" w:styleId="afff5">
    <w:name w:val="Моноширинный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0C6DAF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0C6DAF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C6DAF"/>
    <w:pPr>
      <w:ind w:firstLine="118"/>
    </w:pPr>
  </w:style>
  <w:style w:type="paragraph" w:customStyle="1" w:styleId="afffa">
    <w:name w:val="Нормальный (таблица)"/>
    <w:basedOn w:val="a"/>
    <w:next w:val="a"/>
    <w:link w:val="afffb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0C6DAF"/>
    <w:pPr>
      <w:ind w:left="140"/>
    </w:pPr>
  </w:style>
  <w:style w:type="character" w:customStyle="1" w:styleId="afffe">
    <w:name w:val="Опечатки"/>
    <w:uiPriority w:val="99"/>
    <w:rsid w:val="000C6DAF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0C6DA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C6DA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a"/>
    <w:next w:val="a"/>
    <w:uiPriority w:val="99"/>
    <w:rsid w:val="000C6DA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C6DA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0C6DA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5">
    <w:name w:val="Пример."/>
    <w:basedOn w:val="afa"/>
    <w:next w:val="a"/>
    <w:uiPriority w:val="99"/>
    <w:rsid w:val="000C6DAF"/>
  </w:style>
  <w:style w:type="paragraph" w:customStyle="1" w:styleId="affff6">
    <w:name w:val="Примечание."/>
    <w:basedOn w:val="afa"/>
    <w:next w:val="a"/>
    <w:uiPriority w:val="99"/>
    <w:rsid w:val="000C6DAF"/>
  </w:style>
  <w:style w:type="character" w:customStyle="1" w:styleId="affff7">
    <w:name w:val="Продолжение ссылки"/>
    <w:uiPriority w:val="99"/>
    <w:rsid w:val="000C6DAF"/>
  </w:style>
  <w:style w:type="paragraph" w:customStyle="1" w:styleId="affff8">
    <w:name w:val="Словарная статья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0C6DA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C6DA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C6DA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0C6DAF"/>
    <w:rPr>
      <w:b/>
      <w:color w:val="749232"/>
    </w:rPr>
  </w:style>
  <w:style w:type="paragraph" w:customStyle="1" w:styleId="affffe">
    <w:name w:val="Текст в таблице"/>
    <w:basedOn w:val="afffa"/>
    <w:next w:val="a"/>
    <w:uiPriority w:val="99"/>
    <w:rsid w:val="000C6DA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0C6DA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a"/>
    <w:next w:val="a"/>
    <w:uiPriority w:val="99"/>
    <w:rsid w:val="000C6D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6DAF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6DAF"/>
    <w:pPr>
      <w:autoSpaceDE w:val="0"/>
      <w:autoSpaceDN w:val="0"/>
      <w:adjustRightInd w:val="0"/>
      <w:ind w:left="714" w:hanging="357"/>
    </w:pPr>
    <w:rPr>
      <w:rFonts w:ascii="Times New Roman" w:eastAsia="MS Mincho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0C6DA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C6DAF"/>
    <w:pPr>
      <w:spacing w:after="0" w:line="240" w:lineRule="auto"/>
      <w:ind w:left="720" w:hanging="357"/>
    </w:pPr>
    <w:rPr>
      <w:rFonts w:eastAsia="MS Mincho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0C6DAF"/>
    <w:pPr>
      <w:spacing w:after="0" w:line="240" w:lineRule="auto"/>
      <w:ind w:left="960" w:hanging="357"/>
    </w:pPr>
    <w:rPr>
      <w:rFonts w:eastAsia="MS Mincho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0C6DAF"/>
    <w:pPr>
      <w:spacing w:after="0" w:line="240" w:lineRule="auto"/>
      <w:ind w:left="1200" w:hanging="357"/>
    </w:pPr>
    <w:rPr>
      <w:rFonts w:eastAsia="MS Mincho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0C6DAF"/>
    <w:pPr>
      <w:spacing w:after="0" w:line="240" w:lineRule="auto"/>
      <w:ind w:left="1440" w:hanging="357"/>
    </w:pPr>
    <w:rPr>
      <w:rFonts w:eastAsia="MS Mincho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0C6DAF"/>
    <w:pPr>
      <w:spacing w:after="0" w:line="240" w:lineRule="auto"/>
      <w:ind w:left="1680" w:hanging="357"/>
    </w:pPr>
    <w:rPr>
      <w:rFonts w:eastAsia="MS Mincho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0C6DAF"/>
    <w:pPr>
      <w:spacing w:after="0" w:line="240" w:lineRule="auto"/>
      <w:ind w:left="1920" w:hanging="357"/>
    </w:pPr>
    <w:rPr>
      <w:rFonts w:eastAsia="MS Mincho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C6DAF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0C6DA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0C6DAF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0C6DAF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0C6DAF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0C6DAF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C6DAF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0C6DAF"/>
    <w:pPr>
      <w:spacing w:after="120" w:line="240" w:lineRule="auto"/>
      <w:ind w:left="283"/>
    </w:pPr>
    <w:rPr>
      <w:rFonts w:ascii="Times New Roman" w:eastAsia="MS Mincho" w:hAnsi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link w:val="afffff9"/>
    <w:uiPriority w:val="99"/>
    <w:locked/>
    <w:rsid w:val="000C6DAF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0C6DAF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fffffc">
    <w:name w:val="No Spacing"/>
    <w:uiPriority w:val="99"/>
    <w:qFormat/>
    <w:rsid w:val="000C6DAF"/>
    <w:rPr>
      <w:rFonts w:ascii="Times New Roman" w:eastAsia="MS Mincho" w:hAnsi="Times New Roman"/>
      <w:sz w:val="24"/>
      <w:szCs w:val="24"/>
    </w:rPr>
  </w:style>
  <w:style w:type="paragraph" w:customStyle="1" w:styleId="cv">
    <w:name w:val="cv"/>
    <w:basedOn w:val="a"/>
    <w:uiPriority w:val="99"/>
    <w:rsid w:val="000C6DA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styleId="afffffd">
    <w:name w:val="FollowedHyperlink"/>
    <w:uiPriority w:val="99"/>
    <w:semiHidden/>
    <w:rsid w:val="000C6DAF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0C6DAF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C6DAF"/>
    <w:rPr>
      <w:rFonts w:ascii="Times New Roman" w:hAnsi="Times New Roman"/>
    </w:rPr>
  </w:style>
  <w:style w:type="paragraph" w:customStyle="1" w:styleId="FR2">
    <w:name w:val="FR2"/>
    <w:uiPriority w:val="99"/>
    <w:rsid w:val="000C6DAF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/>
      <w:sz w:val="22"/>
    </w:rPr>
  </w:style>
  <w:style w:type="character" w:customStyle="1" w:styleId="b-serp-urlitem1">
    <w:name w:val="b-serp-url__item1"/>
    <w:uiPriority w:val="99"/>
    <w:rsid w:val="000C6DAF"/>
  </w:style>
  <w:style w:type="paragraph" w:styleId="afffffe">
    <w:name w:val="Plain Text"/>
    <w:basedOn w:val="a"/>
    <w:link w:val="affffff"/>
    <w:uiPriority w:val="99"/>
    <w:rsid w:val="000C6D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/>
      <w:color w:val="000000"/>
      <w:u w:color="000000"/>
    </w:rPr>
  </w:style>
  <w:style w:type="character" w:customStyle="1" w:styleId="affffff">
    <w:name w:val="Текст Знак"/>
    <w:link w:val="afffffe"/>
    <w:uiPriority w:val="99"/>
    <w:locked/>
    <w:rsid w:val="000C6DAF"/>
    <w:rPr>
      <w:rFonts w:ascii="Calibri" w:eastAsia="MS Mincho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0C6DAF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character" w:customStyle="1" w:styleId="FontStyle28">
    <w:name w:val="Font Style28"/>
    <w:uiPriority w:val="99"/>
    <w:rsid w:val="000C6DAF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C6DA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b">
    <w:name w:val="Нормальный (таблица) Знак"/>
    <w:link w:val="afffa"/>
    <w:rsid w:val="008C5911"/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ublisher-books?ref=883ab3d6-6835-11e6-93a4-90b11c31de4c" TargetMode="External"/><Relationship Id="rId13" Type="http://schemas.openxmlformats.org/officeDocument/2006/relationships/hyperlink" Target="http://znanium.com/catalog.php?item=booksearch&amp;code=%D0%BF%D1%80%D0%B8%D0%B3%D0%BE%D1%82%D0%BE%D0%B2%D0%BB%D0%B5%D0%BD%D0%B8%D0%B5%20%D0%BA%D1%83%D0%BB%D0%B8%D0%BD%D0%B0%D1%80%D0%BD%D1%8B%D1%85%20%D0%B8%D0%B7%D0%B4%D0%B5%D0%BB%D0%B8%D0%B9" TargetMode="External"/><Relationship Id="rId18" Type="http://schemas.openxmlformats.org/officeDocument/2006/relationships/hyperlink" Target="http://www.medlit.ru/medrus/gigien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pressa-vsem.ru/culinary/12978-%202-20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ssa-vsem.ru/culinary/12941-kulinarnaya-shkola-skaterti-samobranki-2-2018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ssa-vsem.ru/culinary/15039-prosto-vkusno-i-polezno-specvypusk-8-avgust-2018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nanium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pressa-vsem.ru/zhurnalyi/17647-nasha-kuhnya-vypechka-7-iyul-201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F660-0B09-4A48-BFB3-F6149B11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30</Pages>
  <Words>7167</Words>
  <Characters>53799</Characters>
  <Application>Microsoft Office Word</Application>
  <DocSecurity>0</DocSecurity>
  <Lines>448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62</cp:revision>
  <cp:lastPrinted>2019-05-18T11:59:00Z</cp:lastPrinted>
  <dcterms:created xsi:type="dcterms:W3CDTF">2017-05-22T09:09:00Z</dcterms:created>
  <dcterms:modified xsi:type="dcterms:W3CDTF">2019-10-07T08:39:00Z</dcterms:modified>
</cp:coreProperties>
</file>