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FBC" w:rsidRDefault="003C5FBC" w:rsidP="003C5FBC">
      <w:pPr>
        <w:spacing w:after="105" w:line="750" w:lineRule="atLeast"/>
        <w:jc w:val="center"/>
        <w:outlineLvl w:val="0"/>
        <w:rPr>
          <w:rFonts w:ascii="Arial" w:eastAsia="Times New Roman" w:hAnsi="Arial" w:cs="Arial"/>
          <w:color w:val="111111"/>
          <w:kern w:val="36"/>
          <w:sz w:val="44"/>
          <w:szCs w:val="44"/>
          <w:lang w:eastAsia="ru-RU"/>
        </w:rPr>
      </w:pPr>
      <w:r w:rsidRPr="003C5FBC">
        <w:rPr>
          <w:rFonts w:ascii="Arial" w:eastAsia="Times New Roman" w:hAnsi="Arial" w:cs="Arial"/>
          <w:color w:val="111111"/>
          <w:kern w:val="36"/>
          <w:sz w:val="44"/>
          <w:szCs w:val="44"/>
          <w:lang w:eastAsia="ru-RU"/>
        </w:rPr>
        <w:t>Тренинги на сплочение коллектива.</w:t>
      </w:r>
    </w:p>
    <w:p w:rsidR="003C5FBC" w:rsidRPr="003C5FBC" w:rsidRDefault="003C5FBC" w:rsidP="003C5FBC">
      <w:pPr>
        <w:spacing w:after="105" w:line="750" w:lineRule="atLeast"/>
        <w:jc w:val="center"/>
        <w:outlineLvl w:val="0"/>
        <w:rPr>
          <w:rFonts w:ascii="Arial" w:eastAsia="Times New Roman" w:hAnsi="Arial" w:cs="Arial"/>
          <w:color w:val="111111"/>
          <w:kern w:val="36"/>
          <w:sz w:val="44"/>
          <w:szCs w:val="44"/>
          <w:lang w:eastAsia="ru-RU"/>
        </w:rPr>
      </w:pPr>
    </w:p>
    <w:p w:rsidR="003C5FBC" w:rsidRPr="003C5FBC" w:rsidRDefault="003C5FBC" w:rsidP="003C5FBC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3C5FBC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66B5E0E6" wp14:editId="6A81C6AC">
            <wp:extent cx="5362575" cy="3152775"/>
            <wp:effectExtent l="0" t="0" r="9525" b="9525"/>
            <wp:docPr id="1" name="Рисунок 1" descr="Тренинги на сплочение коллектива. 8 пример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нинги на сплочение коллектива. 8 пример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84" cy="315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BC" w:rsidRPr="003C5FBC" w:rsidRDefault="003C5FBC" w:rsidP="003C5FBC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Благоприятный </w:t>
      </w:r>
      <w:r w:rsidRPr="003C5FB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климат в коллективе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– важны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й показатель успешного учебного процесса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От психологического к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омфорта напрямую зависит учебный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процесс и результат совместного тру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да, поэтому задачей педагога-психолога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является организация качественного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взаимодействия среди студентов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3C5FBC" w:rsidRPr="003C5FBC" w:rsidRDefault="003C5FBC" w:rsidP="003C5FBC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Сформировать благоприятную атмосферу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мы решили провести тренинг «Мы вместе»</w:t>
      </w:r>
    </w:p>
    <w:p w:rsidR="003C5FBC" w:rsidRPr="003C5FBC" w:rsidRDefault="003C5FBC" w:rsidP="003C5FBC">
      <w:pPr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3C5FBC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Цели и методы тренингов на сплочение коллектива (</w:t>
      </w:r>
      <w:proofErr w:type="spellStart"/>
      <w:r w:rsidRPr="003C5FBC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командообразование</w:t>
      </w:r>
      <w:proofErr w:type="spellEnd"/>
      <w:r w:rsidRPr="003C5FBC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, тимбилдинг)</w:t>
      </w:r>
    </w:p>
    <w:p w:rsidR="003C5FBC" w:rsidRPr="003C5FBC" w:rsidRDefault="003C5FBC" w:rsidP="003C5FBC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Каждый человек обладает индивидуальным характером и то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чкой зрения, воспринимая образовательный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процесс по-своему. Для продуктивного производства необходимо эффективное взаимодействие личных особенностей, поэтому основной целью тренинга является выявление ценных качеств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студентов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их внедрение в общий рабочий механизм.</w:t>
      </w:r>
    </w:p>
    <w:p w:rsidR="003C5FBC" w:rsidRPr="003C5FBC" w:rsidRDefault="003C5FBC" w:rsidP="003C5FBC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Задачами организатора и ведущего являются: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создание неформальных связей и межличностных симпатий;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– помощь участникам в выборе комфортного положения в коллективе;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формирование умения действовать сообща и решать текущие проблемы вместе;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налаживание оптимального уровня психологической и эмоциональной совместимости в команде.</w:t>
      </w:r>
    </w:p>
    <w:p w:rsidR="003C5FBC" w:rsidRDefault="003C5FBC" w:rsidP="003C5FBC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Тренинги проводился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  форм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ате деловой игры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</w:t>
      </w:r>
    </w:p>
    <w:p w:rsidR="009418B4" w:rsidRDefault="003C5FBC" w:rsidP="003C5FBC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3C5FB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План занятий.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1. Ознакомление студентов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 целью и задачей тренинга.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2. Обсуждение групповых норм (неразглашение процесса за пределами коллектива, искренность, уважение к другим участникам, свобода слова и выбора).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3. Упражнения.</w:t>
      </w:r>
      <w:r w:rsidRPr="003C5FBC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4. Результаты. В конце подводятся итоги (впечатления, мнения о тренинге, пожелания).</w:t>
      </w:r>
    </w:p>
    <w:p w:rsidR="009418B4" w:rsidRDefault="009418B4" w:rsidP="003C5FBC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2228850" cy="297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82" cy="297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B4" w:rsidRPr="003C5FBC" w:rsidRDefault="009418B4" w:rsidP="003C5FBC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>
            <wp:extent cx="2864644" cy="381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64" cy="382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2864645" cy="381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70" cy="383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8B4" w:rsidRPr="003C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6935"/>
    <w:multiLevelType w:val="multilevel"/>
    <w:tmpl w:val="BA24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2C51A1"/>
    <w:multiLevelType w:val="multilevel"/>
    <w:tmpl w:val="B0D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2DF"/>
    <w:rsid w:val="003C5FBC"/>
    <w:rsid w:val="005F1B21"/>
    <w:rsid w:val="009418B4"/>
    <w:rsid w:val="009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D0D6"/>
  <w15:docId w15:val="{EDF37243-6F20-4357-A4B8-DD1B31E3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5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462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4936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3284">
              <w:marLeft w:val="0"/>
              <w:marRight w:val="0"/>
              <w:marTop w:val="0"/>
              <w:marBottom w:val="0"/>
              <w:divBdr>
                <w:top w:val="single" w:sz="12" w:space="11" w:color="21B3F2"/>
                <w:left w:val="single" w:sz="12" w:space="11" w:color="21B3F2"/>
                <w:bottom w:val="single" w:sz="12" w:space="11" w:color="21B3F2"/>
                <w:right w:val="single" w:sz="12" w:space="11" w:color="21B3F2"/>
              </w:divBdr>
              <w:divsChild>
                <w:div w:id="2026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hr-elearning.ru/wp-content/uploads/2016/05/trening_splochenie_kollektiva2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Art</cp:lastModifiedBy>
  <cp:revision>4</cp:revision>
  <dcterms:created xsi:type="dcterms:W3CDTF">2021-09-30T09:10:00Z</dcterms:created>
  <dcterms:modified xsi:type="dcterms:W3CDTF">2021-09-30T11:46:00Z</dcterms:modified>
</cp:coreProperties>
</file>